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815" w:rsidRDefault="00AC6815" w:rsidP="00AC6815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C6815" w:rsidRDefault="00AC6815" w:rsidP="00AC6815">
      <w:pPr>
        <w:spacing w:line="500" w:lineRule="exact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sz w:val="30"/>
          <w:szCs w:val="30"/>
        </w:rPr>
        <w:t>一次性报价单</w:t>
      </w:r>
    </w:p>
    <w:bookmarkEnd w:id="0"/>
    <w:p w:rsidR="00AC6815" w:rsidRDefault="00AC6815" w:rsidP="00AC6815">
      <w:pPr>
        <w:spacing w:line="5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AC6815" w:rsidRDefault="00AC6815" w:rsidP="00AC6815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四川省地震局成都地震监测中心站：</w:t>
      </w:r>
    </w:p>
    <w:p w:rsidR="00AC6815" w:rsidRDefault="00AC6815" w:rsidP="00AC6815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我公司收悉并研究了成都地震监测中心站空调机和数字照相机市场</w:t>
      </w:r>
      <w:r>
        <w:rPr>
          <w:rFonts w:ascii="华文仿宋" w:eastAsia="华文仿宋" w:hAnsi="华文仿宋" w:hint="eastAsia"/>
          <w:sz w:val="28"/>
          <w:szCs w:val="28"/>
          <w:lang w:val="zh-CN"/>
        </w:rPr>
        <w:t>调研采购工作的函</w:t>
      </w:r>
      <w:r>
        <w:rPr>
          <w:rFonts w:ascii="华文仿宋" w:eastAsia="华文仿宋" w:hAnsi="华文仿宋" w:hint="eastAsia"/>
          <w:sz w:val="28"/>
          <w:szCs w:val="28"/>
        </w:rPr>
        <w:t>。经核算，我公司报价为：</w:t>
      </w:r>
    </w:p>
    <w:p w:rsidR="00AC6815" w:rsidRDefault="00AC6815" w:rsidP="00AC6815">
      <w:pPr>
        <w:spacing w:line="360" w:lineRule="auto"/>
        <w:ind w:leftChars="200" w:left="42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单价人民币_</w:t>
      </w:r>
      <w:r>
        <w:rPr>
          <w:rFonts w:ascii="华文仿宋" w:eastAsia="华文仿宋" w:hAnsi="华文仿宋"/>
          <w:sz w:val="28"/>
          <w:szCs w:val="28"/>
        </w:rPr>
        <w:t>_______</w:t>
      </w:r>
      <w:r>
        <w:rPr>
          <w:rFonts w:ascii="华文仿宋" w:eastAsia="华文仿宋" w:hAnsi="华文仿宋" w:hint="eastAsia"/>
          <w:sz w:val="28"/>
          <w:szCs w:val="28"/>
        </w:rPr>
        <w:t>_</w:t>
      </w:r>
      <w:r>
        <w:rPr>
          <w:rFonts w:ascii="华文仿宋" w:eastAsia="华文仿宋" w:hAnsi="华文仿宋"/>
          <w:sz w:val="28"/>
          <w:szCs w:val="28"/>
        </w:rPr>
        <w:t>____________</w:t>
      </w:r>
      <w:r>
        <w:rPr>
          <w:rFonts w:ascii="华文仿宋" w:eastAsia="华文仿宋" w:hAnsi="华文仿宋" w:hint="eastAsia"/>
          <w:sz w:val="28"/>
          <w:szCs w:val="28"/>
        </w:rPr>
        <w:t>（大写：  仟  佰  拾  圆/点），总价人民币_</w:t>
      </w:r>
      <w:r>
        <w:rPr>
          <w:rFonts w:ascii="华文仿宋" w:eastAsia="华文仿宋" w:hAnsi="华文仿宋"/>
          <w:sz w:val="28"/>
          <w:szCs w:val="28"/>
        </w:rPr>
        <w:t>_______</w:t>
      </w:r>
      <w:r>
        <w:rPr>
          <w:rFonts w:ascii="华文仿宋" w:eastAsia="华文仿宋" w:hAnsi="华文仿宋" w:hint="eastAsia"/>
          <w:sz w:val="28"/>
          <w:szCs w:val="28"/>
        </w:rPr>
        <w:t>_</w:t>
      </w:r>
      <w:r>
        <w:rPr>
          <w:rFonts w:ascii="华文仿宋" w:eastAsia="华文仿宋" w:hAnsi="华文仿宋"/>
          <w:sz w:val="28"/>
          <w:szCs w:val="28"/>
        </w:rPr>
        <w:t>____________</w:t>
      </w:r>
      <w:r>
        <w:rPr>
          <w:rFonts w:ascii="华文仿宋" w:eastAsia="华文仿宋" w:hAnsi="华文仿宋" w:hint="eastAsia"/>
          <w:sz w:val="28"/>
          <w:szCs w:val="28"/>
        </w:rPr>
        <w:t>（大写：  万  仟  佰  拾  圆）。</w:t>
      </w:r>
    </w:p>
    <w:p w:rsidR="00AC6815" w:rsidRDefault="00AC6815" w:rsidP="00AC6815">
      <w:pPr>
        <w:spacing w:line="360" w:lineRule="auto"/>
        <w:jc w:val="center"/>
        <w:rPr>
          <w:rFonts w:ascii="华文仿宋" w:eastAsia="华文仿宋" w:hAnsi="华文仿宋"/>
          <w:sz w:val="28"/>
          <w:szCs w:val="28"/>
        </w:rPr>
      </w:pPr>
    </w:p>
    <w:p w:rsidR="00AC6815" w:rsidRDefault="00AC6815" w:rsidP="00AC6815">
      <w:pPr>
        <w:pStyle w:val="a0"/>
      </w:pPr>
    </w:p>
    <w:p w:rsidR="00AC6815" w:rsidRDefault="00AC6815" w:rsidP="00AC6815">
      <w:pPr>
        <w:pStyle w:val="a0"/>
      </w:pPr>
    </w:p>
    <w:p w:rsidR="00AC6815" w:rsidRDefault="00AC6815" w:rsidP="00AC6815">
      <w:pPr>
        <w:wordWrap w:val="0"/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供应商代表签字： </w:t>
      </w:r>
      <w:r>
        <w:rPr>
          <w:rFonts w:ascii="华文仿宋" w:eastAsia="华文仿宋" w:hAnsi="华文仿宋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/>
          <w:sz w:val="28"/>
          <w:szCs w:val="28"/>
        </w:rPr>
        <w:t xml:space="preserve">        </w:t>
      </w:r>
    </w:p>
    <w:p w:rsidR="00AC6815" w:rsidRDefault="00AC6815" w:rsidP="00AC6815">
      <w:pPr>
        <w:spacing w:line="360" w:lineRule="auto"/>
        <w:ind w:firstLineChars="1800" w:firstLine="50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供应商名称（公章）： </w:t>
      </w:r>
      <w:r>
        <w:rPr>
          <w:rFonts w:ascii="华文仿宋" w:eastAsia="华文仿宋" w:hAnsi="华文仿宋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AC6815" w:rsidRDefault="00AC6815" w:rsidP="00AC6815">
      <w:pPr>
        <w:wordWrap w:val="0"/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年   月   日 </w:t>
      </w:r>
      <w:r>
        <w:rPr>
          <w:rFonts w:ascii="华文仿宋" w:eastAsia="华文仿宋" w:hAnsi="华文仿宋"/>
          <w:sz w:val="28"/>
          <w:szCs w:val="28"/>
        </w:rPr>
        <w:t xml:space="preserve"> </w:t>
      </w:r>
    </w:p>
    <w:p w:rsidR="00B52167" w:rsidRPr="00AC6815" w:rsidRDefault="00B52167" w:rsidP="00AC6815"/>
    <w:sectPr w:rsidR="00B52167" w:rsidRPr="00AC6815">
      <w:footerReference w:type="even" r:id="rId7"/>
      <w:footerReference w:type="default" r:id="rId8"/>
      <w:pgSz w:w="11906" w:h="16838"/>
      <w:pgMar w:top="1701" w:right="1474" w:bottom="1984" w:left="158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B5" w:rsidRDefault="004266B5">
      <w:r>
        <w:separator/>
      </w:r>
    </w:p>
  </w:endnote>
  <w:endnote w:type="continuationSeparator" w:id="0">
    <w:p w:rsidR="004266B5" w:rsidRDefault="0042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7" w:rsidRDefault="004266B5">
    <w:pPr>
      <w:pStyle w:val="a5"/>
      <w:framePr w:wrap="around" w:vAnchor="text" w:hAnchor="margin" w:xAlign="outside" w:yAlign="top"/>
      <w:rPr>
        <w:rFonts w:ascii="宋体" w:hAnsi="宋体"/>
        <w:sz w:val="28"/>
      </w:rPr>
    </w:pPr>
    <w:r>
      <w:rPr>
        <w:rStyle w:val="a8"/>
        <w:rFonts w:hint="eastAsia"/>
      </w:rPr>
      <w:t xml:space="preserve">   </w:t>
    </w:r>
    <w:r>
      <w:rPr>
        <w:rFonts w:ascii="宋体" w:hAnsi="宋体" w:hint="eastAsia"/>
        <w:sz w:val="28"/>
      </w:rPr>
      <w:fldChar w:fldCharType="begin"/>
    </w:r>
    <w:r>
      <w:rPr>
        <w:rStyle w:val="a8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 w:rsidR="00AC6815">
      <w:rPr>
        <w:rStyle w:val="a8"/>
        <w:rFonts w:ascii="宋体" w:hAnsi="宋体"/>
        <w:noProof/>
        <w:sz w:val="28"/>
      </w:rPr>
      <w:t>- 2 -</w:t>
    </w:r>
    <w:r>
      <w:rPr>
        <w:rFonts w:ascii="宋体" w:hAnsi="宋体" w:hint="eastAsia"/>
        <w:sz w:val="28"/>
      </w:rPr>
      <w:fldChar w:fldCharType="end"/>
    </w:r>
  </w:p>
  <w:p w:rsidR="00B52167" w:rsidRDefault="00B52167">
    <w:pPr>
      <w:pStyle w:val="a5"/>
      <w:ind w:right="360" w:firstLine="360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7" w:rsidRDefault="004266B5">
    <w:pPr>
      <w:pStyle w:val="a5"/>
      <w:framePr w:wrap="around" w:vAnchor="text" w:hAnchor="margin" w:xAlign="outside" w:yAlign="top"/>
      <w:rPr>
        <w:rFonts w:ascii="宋体" w:hAnsi="宋体"/>
        <w:sz w:val="28"/>
      </w:rPr>
    </w:pPr>
    <w:r>
      <w:rPr>
        <w:rFonts w:ascii="宋体" w:hAnsi="宋体" w:hint="eastAsia"/>
        <w:sz w:val="28"/>
      </w:rPr>
      <w:fldChar w:fldCharType="begin"/>
    </w:r>
    <w:r>
      <w:rPr>
        <w:rStyle w:val="a8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 w:rsidR="00AC6815">
      <w:rPr>
        <w:rStyle w:val="a8"/>
        <w:rFonts w:ascii="宋体" w:hAnsi="宋体"/>
        <w:noProof/>
        <w:sz w:val="28"/>
      </w:rPr>
      <w:t>- 3 -</w:t>
    </w:r>
    <w:r>
      <w:rPr>
        <w:rFonts w:ascii="宋体" w:hAnsi="宋体" w:hint="eastAsia"/>
        <w:sz w:val="28"/>
      </w:rPr>
      <w:fldChar w:fldCharType="end"/>
    </w:r>
  </w:p>
  <w:p w:rsidR="00B52167" w:rsidRDefault="00B5216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B5" w:rsidRDefault="004266B5">
      <w:r>
        <w:separator/>
      </w:r>
    </w:p>
  </w:footnote>
  <w:footnote w:type="continuationSeparator" w:id="0">
    <w:p w:rsidR="004266B5" w:rsidRDefault="0042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iYjMwMDBlYjc5NDAwZTMxMWRkNDBkYmNmZjc4MWIifQ=="/>
    <w:docVar w:name="KGWebUrl" w:val="http://10.51.222.3:80/seeyon/officeservlet"/>
  </w:docVars>
  <w:rsids>
    <w:rsidRoot w:val="00172A27"/>
    <w:rsid w:val="DF6F59C1"/>
    <w:rsid w:val="DFDFB71C"/>
    <w:rsid w:val="E5ED59E9"/>
    <w:rsid w:val="00034B39"/>
    <w:rsid w:val="000756D1"/>
    <w:rsid w:val="000D55C9"/>
    <w:rsid w:val="000E2F8C"/>
    <w:rsid w:val="001157A9"/>
    <w:rsid w:val="00122F27"/>
    <w:rsid w:val="001343D6"/>
    <w:rsid w:val="0014582B"/>
    <w:rsid w:val="00146740"/>
    <w:rsid w:val="00162323"/>
    <w:rsid w:val="00172A27"/>
    <w:rsid w:val="001B65B6"/>
    <w:rsid w:val="001C0D7E"/>
    <w:rsid w:val="001D64F0"/>
    <w:rsid w:val="002001AB"/>
    <w:rsid w:val="002B00B1"/>
    <w:rsid w:val="003063AF"/>
    <w:rsid w:val="0031763E"/>
    <w:rsid w:val="003353E1"/>
    <w:rsid w:val="00353E0F"/>
    <w:rsid w:val="003B0D21"/>
    <w:rsid w:val="004266B5"/>
    <w:rsid w:val="004C032D"/>
    <w:rsid w:val="004E494E"/>
    <w:rsid w:val="00537880"/>
    <w:rsid w:val="005C1427"/>
    <w:rsid w:val="005C7008"/>
    <w:rsid w:val="005D6223"/>
    <w:rsid w:val="005D6B55"/>
    <w:rsid w:val="00636229"/>
    <w:rsid w:val="00642B5A"/>
    <w:rsid w:val="00652311"/>
    <w:rsid w:val="00656D2F"/>
    <w:rsid w:val="00683F59"/>
    <w:rsid w:val="006A7E29"/>
    <w:rsid w:val="006B6D78"/>
    <w:rsid w:val="006C5ED5"/>
    <w:rsid w:val="007E35A8"/>
    <w:rsid w:val="00860CFD"/>
    <w:rsid w:val="00864311"/>
    <w:rsid w:val="00897192"/>
    <w:rsid w:val="008A63FD"/>
    <w:rsid w:val="008B064A"/>
    <w:rsid w:val="008E613F"/>
    <w:rsid w:val="0099762E"/>
    <w:rsid w:val="009B107F"/>
    <w:rsid w:val="00A178D9"/>
    <w:rsid w:val="00A3563E"/>
    <w:rsid w:val="00A80A37"/>
    <w:rsid w:val="00AA49CE"/>
    <w:rsid w:val="00AA70B3"/>
    <w:rsid w:val="00AC6815"/>
    <w:rsid w:val="00AE220B"/>
    <w:rsid w:val="00B26A25"/>
    <w:rsid w:val="00B40BA8"/>
    <w:rsid w:val="00B52167"/>
    <w:rsid w:val="00B90042"/>
    <w:rsid w:val="00C37EDF"/>
    <w:rsid w:val="00C7635A"/>
    <w:rsid w:val="00C9583D"/>
    <w:rsid w:val="00CB0A61"/>
    <w:rsid w:val="00CC062F"/>
    <w:rsid w:val="00CC5CCF"/>
    <w:rsid w:val="00CE25A2"/>
    <w:rsid w:val="00D11BB7"/>
    <w:rsid w:val="00D139EA"/>
    <w:rsid w:val="00D6479A"/>
    <w:rsid w:val="00DC316F"/>
    <w:rsid w:val="00DE29A3"/>
    <w:rsid w:val="00E06095"/>
    <w:rsid w:val="00E21E7B"/>
    <w:rsid w:val="00E31266"/>
    <w:rsid w:val="00E92DB0"/>
    <w:rsid w:val="00E96B26"/>
    <w:rsid w:val="00F02383"/>
    <w:rsid w:val="00F046B8"/>
    <w:rsid w:val="00F267AF"/>
    <w:rsid w:val="00F60741"/>
    <w:rsid w:val="00F8329F"/>
    <w:rsid w:val="00FE3470"/>
    <w:rsid w:val="00FE41C5"/>
    <w:rsid w:val="00FE4C16"/>
    <w:rsid w:val="01FE76F2"/>
    <w:rsid w:val="07AF243B"/>
    <w:rsid w:val="09222987"/>
    <w:rsid w:val="0A527135"/>
    <w:rsid w:val="16E70D99"/>
    <w:rsid w:val="18EB0C21"/>
    <w:rsid w:val="1CA26489"/>
    <w:rsid w:val="29AB50F3"/>
    <w:rsid w:val="2D151F27"/>
    <w:rsid w:val="2E4920A4"/>
    <w:rsid w:val="2F563C16"/>
    <w:rsid w:val="304241BD"/>
    <w:rsid w:val="3141131B"/>
    <w:rsid w:val="32DA25E8"/>
    <w:rsid w:val="34214F2F"/>
    <w:rsid w:val="3BAF74AD"/>
    <w:rsid w:val="3E3F41D6"/>
    <w:rsid w:val="3ECF1938"/>
    <w:rsid w:val="3FDDDFFF"/>
    <w:rsid w:val="4B10073E"/>
    <w:rsid w:val="55594425"/>
    <w:rsid w:val="58EC6611"/>
    <w:rsid w:val="5C5F7326"/>
    <w:rsid w:val="5C7B0625"/>
    <w:rsid w:val="63E47598"/>
    <w:rsid w:val="6B78668F"/>
    <w:rsid w:val="6D54ADDC"/>
    <w:rsid w:val="6EBF45BD"/>
    <w:rsid w:val="703C03D8"/>
    <w:rsid w:val="728A6214"/>
    <w:rsid w:val="73C10F50"/>
    <w:rsid w:val="75F31826"/>
    <w:rsid w:val="7B077AEA"/>
    <w:rsid w:val="7D36327B"/>
    <w:rsid w:val="7F0FC543"/>
    <w:rsid w:val="7F7B5157"/>
    <w:rsid w:val="7FD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92FECB9-50CB-4389-9DC9-AD21F817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uiPriority w:val="3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qFormat/>
    <w:rPr>
      <w:color w:val="0563C1"/>
      <w:u w:val="single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Style12">
    <w:name w:val="_Style 12"/>
    <w:uiPriority w:val="99"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Char">
    <w:name w:val="标题 Char"/>
    <w:link w:val="a0"/>
    <w:uiPriority w:val="10"/>
    <w:rsid w:val="00AC6815"/>
    <w:rPr>
      <w:rFonts w:ascii="Arial" w:hAnsi="Arial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49"/>
    <customShpInfo spid="_x0000_s1047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sdzj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四川省地震局地震应急保障中心</dc:title>
  <dc:creator>TangZhijing</dc:creator>
  <cp:lastModifiedBy>Microsoft</cp:lastModifiedBy>
  <cp:revision>2</cp:revision>
  <cp:lastPrinted>2022-06-23T08:54:00Z</cp:lastPrinted>
  <dcterms:created xsi:type="dcterms:W3CDTF">2022-06-23T08:55:00Z</dcterms:created>
  <dcterms:modified xsi:type="dcterms:W3CDTF">2022-06-23T08:55:00Z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612D0DE813404554AAD4AF72F9BB3CD5</vt:lpwstr>
  </property>
</Properties>
</file>