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64318" w14:textId="77777777" w:rsidR="00794AF6" w:rsidRDefault="00794AF6">
      <w:pPr>
        <w:ind w:firstLine="420"/>
        <w:rPr>
          <w:rFonts w:ascii="宋体" w:eastAsia="宋体" w:hAnsi="宋体" w:cs="宋体" w:hint="eastAsia"/>
          <w:color w:val="000000"/>
          <w:kern w:val="0"/>
          <w:sz w:val="24"/>
          <w:shd w:val="clear" w:color="auto" w:fill="FFFFFF"/>
        </w:rPr>
      </w:pPr>
    </w:p>
    <w:p w14:paraId="0BAA45A6" w14:textId="77777777" w:rsidR="00794AF6" w:rsidRDefault="00000000">
      <w:pPr>
        <w:jc w:val="center"/>
        <w:rPr>
          <w:rFonts w:ascii="黑体" w:eastAsia="黑体" w:hAnsi="黑体" w:cs="黑体" w:hint="eastAsia"/>
          <w:color w:val="000000"/>
          <w:kern w:val="0"/>
          <w:sz w:val="44"/>
          <w:szCs w:val="44"/>
          <w:shd w:val="clear" w:color="auto" w:fill="FFFFFF"/>
        </w:rPr>
      </w:pPr>
      <w:r>
        <w:rPr>
          <w:rFonts w:ascii="黑体" w:eastAsia="黑体" w:hAnsi="黑体" w:cs="黑体" w:hint="eastAsia"/>
          <w:color w:val="000000"/>
          <w:kern w:val="0"/>
          <w:sz w:val="44"/>
          <w:szCs w:val="44"/>
          <w:shd w:val="clear" w:color="auto" w:fill="FFFFFF"/>
        </w:rPr>
        <w:t>四川省地方标准</w:t>
      </w:r>
    </w:p>
    <w:p w14:paraId="12E3A8C7" w14:textId="77777777" w:rsidR="00794AF6" w:rsidRDefault="00000000">
      <w:pPr>
        <w:jc w:val="center"/>
        <w:rPr>
          <w:rFonts w:ascii="黑体" w:eastAsia="黑体" w:hAnsi="黑体" w:cs="黑体" w:hint="eastAsia"/>
          <w:color w:val="000000"/>
          <w:kern w:val="0"/>
          <w:sz w:val="44"/>
          <w:szCs w:val="44"/>
          <w:shd w:val="clear" w:color="auto" w:fill="FFFFFF"/>
        </w:rPr>
      </w:pPr>
      <w:r>
        <w:rPr>
          <w:rFonts w:ascii="黑体" w:eastAsia="黑体" w:hAnsi="黑体" w:cs="黑体" w:hint="eastAsia"/>
          <w:color w:val="000000"/>
          <w:kern w:val="0"/>
          <w:sz w:val="44"/>
          <w:szCs w:val="44"/>
          <w:shd w:val="clear" w:color="auto" w:fill="FFFFFF"/>
        </w:rPr>
        <w:t>《</w:t>
      </w:r>
      <w:bookmarkStart w:id="0" w:name="OLE_LINK2"/>
      <w:r>
        <w:rPr>
          <w:rFonts w:ascii="黑体" w:eastAsia="黑体" w:hAnsi="黑体" w:cs="黑体" w:hint="eastAsia"/>
          <w:color w:val="000000"/>
          <w:kern w:val="0"/>
          <w:sz w:val="44"/>
          <w:szCs w:val="44"/>
          <w:shd w:val="clear" w:color="auto" w:fill="FFFFFF"/>
        </w:rPr>
        <w:t>地震预警信息发布规范</w:t>
      </w:r>
      <w:bookmarkEnd w:id="0"/>
      <w:r>
        <w:rPr>
          <w:rFonts w:ascii="黑体" w:eastAsia="黑体" w:hAnsi="黑体" w:cs="黑体" w:hint="eastAsia"/>
          <w:color w:val="000000"/>
          <w:kern w:val="0"/>
          <w:sz w:val="44"/>
          <w:szCs w:val="44"/>
          <w:shd w:val="clear" w:color="auto" w:fill="FFFFFF"/>
        </w:rPr>
        <w:t>》解读</w:t>
      </w:r>
    </w:p>
    <w:p w14:paraId="58A47CC0" w14:textId="77777777" w:rsidR="00794AF6" w:rsidRDefault="00794AF6">
      <w:pPr>
        <w:spacing w:line="540" w:lineRule="atLeast"/>
        <w:ind w:firstLineChars="200" w:firstLine="640"/>
        <w:rPr>
          <w:rFonts w:ascii="黑体" w:eastAsia="黑体" w:hAnsi="黑体" w:cs="黑体" w:hint="eastAsia"/>
          <w:color w:val="000000"/>
          <w:kern w:val="0"/>
          <w:sz w:val="32"/>
          <w:szCs w:val="32"/>
          <w:shd w:val="clear" w:color="auto" w:fill="FFFFFF"/>
        </w:rPr>
      </w:pPr>
    </w:p>
    <w:p w14:paraId="37A20FD5"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一、工作简况</w:t>
      </w:r>
    </w:p>
    <w:p w14:paraId="0138669E"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（一）任务来源 </w:t>
      </w:r>
    </w:p>
    <w:p w14:paraId="1549EEE0" w14:textId="304176E2" w:rsidR="00794AF6" w:rsidRDefault="00C37113">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bookmarkStart w:id="1" w:name="OLE_LINK14"/>
      <w:r>
        <w:rPr>
          <w:rFonts w:ascii="仿宋_GB2312" w:eastAsia="仿宋_GB2312" w:hAnsi="仿宋_GB2312" w:cs="仿宋_GB2312" w:hint="eastAsia"/>
          <w:color w:val="000000"/>
          <w:kern w:val="0"/>
          <w:sz w:val="32"/>
          <w:szCs w:val="32"/>
          <w:shd w:val="clear" w:color="auto" w:fill="FFFFFF"/>
        </w:rPr>
        <w:t>由四川省地震局提出，</w:t>
      </w:r>
      <w:r w:rsidR="00000000">
        <w:rPr>
          <w:rFonts w:ascii="仿宋_GB2312" w:eastAsia="仿宋_GB2312" w:hAnsi="仿宋_GB2312" w:cs="仿宋_GB2312" w:hint="eastAsia"/>
          <w:color w:val="000000"/>
          <w:kern w:val="0"/>
          <w:sz w:val="32"/>
          <w:szCs w:val="32"/>
          <w:shd w:val="clear" w:color="auto" w:fill="FFFFFF"/>
        </w:rPr>
        <w:t>根据四川省市场监督管理局 2023年7</w:t>
      </w:r>
      <w:bookmarkStart w:id="2" w:name="OLE_LINK46"/>
      <w:r w:rsidR="00000000">
        <w:rPr>
          <w:rFonts w:ascii="仿宋_GB2312" w:eastAsia="仿宋_GB2312" w:hAnsi="仿宋_GB2312" w:cs="仿宋_GB2312" w:hint="eastAsia"/>
          <w:color w:val="000000"/>
          <w:kern w:val="0"/>
          <w:sz w:val="32"/>
          <w:szCs w:val="32"/>
          <w:shd w:val="clear" w:color="auto" w:fill="FFFFFF"/>
        </w:rPr>
        <w:t>月</w:t>
      </w:r>
      <w:bookmarkEnd w:id="2"/>
      <w:r w:rsidR="00000000">
        <w:rPr>
          <w:rFonts w:ascii="仿宋_GB2312" w:eastAsia="仿宋_GB2312" w:hAnsi="仿宋_GB2312" w:cs="仿宋_GB2312" w:hint="eastAsia"/>
          <w:color w:val="000000"/>
          <w:kern w:val="0"/>
          <w:sz w:val="32"/>
          <w:szCs w:val="32"/>
          <w:shd w:val="clear" w:color="auto" w:fill="FFFFFF"/>
        </w:rPr>
        <w:t>25日发出的《关于下达 2023年度地方标准制修定项目立项计划（第五批）的通知》（</w:t>
      </w:r>
      <w:bookmarkStart w:id="3" w:name="OLE_LINK8"/>
      <w:r w:rsidR="00000000">
        <w:rPr>
          <w:rFonts w:ascii="仿宋_GB2312" w:eastAsia="仿宋_GB2312" w:hAnsi="仿宋_GB2312" w:cs="仿宋_GB2312" w:hint="eastAsia"/>
          <w:color w:val="000000"/>
          <w:kern w:val="0"/>
          <w:sz w:val="32"/>
          <w:szCs w:val="32"/>
          <w:shd w:val="clear" w:color="auto" w:fill="FFFFFF"/>
        </w:rPr>
        <w:t>川市监函〔2023〕370 号）</w:t>
      </w:r>
      <w:bookmarkEnd w:id="3"/>
      <w:r w:rsidR="00000000">
        <w:rPr>
          <w:rFonts w:ascii="仿宋_GB2312" w:eastAsia="仿宋_GB2312" w:hAnsi="仿宋_GB2312" w:cs="仿宋_GB2312" w:hint="eastAsia"/>
          <w:color w:val="000000"/>
          <w:kern w:val="0"/>
          <w:sz w:val="32"/>
          <w:szCs w:val="32"/>
          <w:shd w:val="clear" w:color="auto" w:fill="FFFFFF"/>
        </w:rPr>
        <w:t>，批准由四川地震台牵头起草地方标准</w:t>
      </w:r>
      <w:bookmarkStart w:id="4" w:name="OLE_LINK4"/>
      <w:r w:rsidR="00000000">
        <w:rPr>
          <w:rFonts w:ascii="仿宋_GB2312" w:eastAsia="仿宋_GB2312" w:hAnsi="仿宋_GB2312" w:cs="仿宋_GB2312" w:hint="eastAsia"/>
          <w:color w:val="000000"/>
          <w:kern w:val="0"/>
          <w:sz w:val="32"/>
          <w:szCs w:val="32"/>
          <w:shd w:val="clear" w:color="auto" w:fill="FFFFFF"/>
        </w:rPr>
        <w:t>《地震预警信息发布规范》</w:t>
      </w:r>
      <w:bookmarkEnd w:id="4"/>
      <w:r w:rsidR="00000000">
        <w:rPr>
          <w:rFonts w:ascii="仿宋_GB2312" w:eastAsia="仿宋_GB2312" w:hAnsi="仿宋_GB2312" w:cs="仿宋_GB2312" w:hint="eastAsia"/>
          <w:color w:val="000000"/>
          <w:kern w:val="0"/>
          <w:sz w:val="32"/>
          <w:szCs w:val="32"/>
          <w:shd w:val="clear" w:color="auto" w:fill="FFFFFF"/>
        </w:rPr>
        <w:t>。</w:t>
      </w:r>
    </w:p>
    <w:bookmarkEnd w:id="1"/>
    <w:p w14:paraId="042015AF" w14:textId="3DCE9634"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（二）发布情况</w:t>
      </w:r>
      <w:r w:rsidR="00C37113">
        <w:rPr>
          <w:rFonts w:ascii="仿宋_GB2312" w:eastAsia="仿宋_GB2312" w:hAnsi="仿宋_GB2312" w:cs="仿宋_GB2312" w:hint="eastAsia"/>
          <w:color w:val="000000"/>
          <w:kern w:val="0"/>
          <w:sz w:val="32"/>
          <w:szCs w:val="32"/>
          <w:shd w:val="clear" w:color="auto" w:fill="FFFFFF"/>
        </w:rPr>
        <w:t xml:space="preserve"> </w:t>
      </w:r>
    </w:p>
    <w:p w14:paraId="11183327"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2025年5月7日，</w:t>
      </w:r>
      <w:bookmarkStart w:id="5" w:name="OLE_LINK6"/>
      <w:r>
        <w:rPr>
          <w:rFonts w:ascii="仿宋_GB2312" w:eastAsia="仿宋_GB2312" w:hAnsi="仿宋_GB2312" w:cs="仿宋_GB2312" w:hint="eastAsia"/>
          <w:color w:val="000000"/>
          <w:kern w:val="0"/>
          <w:sz w:val="32"/>
          <w:szCs w:val="32"/>
          <w:shd w:val="clear" w:color="auto" w:fill="FFFFFF"/>
        </w:rPr>
        <w:t xml:space="preserve">四川省市场监督管理局发布四川省地方标准公告〔2025年发字第2号〕，批准发布《地震预警信息发布规范》，标准编号：DB51/T </w:t>
      </w:r>
      <w:bookmarkStart w:id="6" w:name="OLE_LINK5"/>
      <w:r>
        <w:rPr>
          <w:rFonts w:ascii="仿宋_GB2312" w:eastAsia="仿宋_GB2312" w:hAnsi="仿宋_GB2312" w:cs="仿宋_GB2312" w:hint="eastAsia"/>
          <w:color w:val="000000"/>
          <w:kern w:val="0"/>
          <w:sz w:val="32"/>
          <w:szCs w:val="32"/>
          <w:shd w:val="clear" w:color="auto" w:fill="FFFFFF"/>
        </w:rPr>
        <w:t>3283-2025</w:t>
      </w:r>
      <w:bookmarkEnd w:id="6"/>
      <w:r>
        <w:rPr>
          <w:rFonts w:ascii="仿宋_GB2312" w:eastAsia="仿宋_GB2312" w:hAnsi="仿宋_GB2312" w:cs="仿宋_GB2312" w:hint="eastAsia"/>
          <w:color w:val="000000"/>
          <w:kern w:val="0"/>
          <w:sz w:val="32"/>
          <w:szCs w:val="32"/>
          <w:shd w:val="clear" w:color="auto" w:fill="FFFFFF"/>
        </w:rPr>
        <w:t>。实施时间：2025年6月7日。</w:t>
      </w:r>
    </w:p>
    <w:bookmarkEnd w:id="5"/>
    <w:p w14:paraId="596DBC4B"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（三）必要性和意义 </w:t>
      </w:r>
    </w:p>
    <w:p w14:paraId="541E9573"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四川省位于印度板块与欧亚板块碰撞的强烈变形地带，该区域地质构造错综复杂，活动断裂带密集，地震强度大，频度高，是我国最重要的强震活动地区之一，历史上曾发生多次7.0级及以上破坏性地震，造成了大量的人员伤亡和经济损失。</w:t>
      </w:r>
    </w:p>
    <w:p w14:paraId="34583C50"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自汶川、芦山地震后，党和国家对自然灾害的监测和早</w:t>
      </w:r>
      <w:r>
        <w:rPr>
          <w:rFonts w:ascii="仿宋_GB2312" w:eastAsia="仿宋_GB2312" w:hAnsi="仿宋_GB2312" w:cs="仿宋_GB2312" w:hint="eastAsia"/>
          <w:color w:val="000000"/>
          <w:kern w:val="0"/>
          <w:sz w:val="32"/>
          <w:szCs w:val="32"/>
          <w:shd w:val="clear" w:color="auto" w:fill="FFFFFF"/>
        </w:rPr>
        <w:lastRenderedPageBreak/>
        <w:t>期预报预警提出了新的要求，《中共中央　国务院关于推进防灾减灾救灾体制机制改革的意见》中明确指出“坚持以防为主、防抗救相结合，坚持常态减灾和非常态救灾相统一，努力实现从注重灾后救助向注重灾前预防转变，从应对单一灾种向综合减灾转变，从减少灾害损失向减轻灾害风险转变，落实责任、完善体系、整合资源、统筹力量，切实提高防灾减灾救灾工作法治化、规范化、现代化水平，全面提升全社会抵御自然灾害的综合防范能力。”中共中央总书记习近平在中央财经委员会第三次会议上指出“要针对关键领域和薄弱环节，推动建设若干重点工程。实施自然灾害监测预警信息化工程，提高多灾种和灾害链综合监测、风险早期识别和预报预警能力”。防震减灾规划（2016-2020年）提出了推进公共服务体系建设，提供地震预警、地震烈度速报等预警信息服务。提供地震速报、地震灾情速报、震动图、地震背景等应急信息服务，及时向社会公众和政府机构等提供地震烈度速报等紧急地震信息服务。</w:t>
      </w:r>
    </w:p>
    <w:p w14:paraId="2233849F"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四川省地震烈度速报与预警网建成后，先后在2021年9月6日泸县6.0地震、2022年6月1日芦山6.1级地震、6月10日马尔康6.0级及9月5日泸定6.8级地震中成功发布地震预警信息。通过总结历次地震预警信息的发布过程和社会服务成果，四川省地震局总结、归纳并形成了一套符合四川省实际和具有本地特色的地震预警信息发布规范，这也</w:t>
      </w:r>
      <w:r>
        <w:rPr>
          <w:rFonts w:ascii="仿宋_GB2312" w:eastAsia="仿宋_GB2312" w:hAnsi="仿宋_GB2312" w:cs="仿宋_GB2312" w:hint="eastAsia"/>
          <w:color w:val="000000"/>
          <w:kern w:val="0"/>
          <w:sz w:val="32"/>
          <w:szCs w:val="32"/>
          <w:shd w:val="clear" w:color="auto" w:fill="FFFFFF"/>
        </w:rPr>
        <w:lastRenderedPageBreak/>
        <w:t>为《地震预警信息发布规范》的关键内容制定提供了技术基础资料。</w:t>
      </w:r>
    </w:p>
    <w:p w14:paraId="05DF4B95"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地震预警信息发布规范》地方标准结合国家地震烈度速报与预警工程四川子项目、“8.8”九寨沟地震灾后恢复重建地震烈度速报与预警项目等重大工程建设任务，着力于研究地震预警信息发布的基本规定、发布流程、信息呈现方式及发布内容、信息更新与取消、信息安全等内容，制定出切实可行、符合我省地震预警信息发布实际需求的标准，将地震预警信息发布工作规范化、标准化，保障了四川省地震预警信息发布工作的正常有序开展，有效防控和降低了地震预警信息误发、乱发带来的社会恐慌风险。</w:t>
      </w:r>
    </w:p>
    <w:p w14:paraId="45AC9BBD" w14:textId="77777777" w:rsidR="00794AF6" w:rsidRDefault="00000000">
      <w:pPr>
        <w:spacing w:line="540" w:lineRule="atLeast"/>
        <w:ind w:firstLineChars="200" w:firstLine="640"/>
        <w:rPr>
          <w:rFonts w:ascii="仿宋_GB2312" w:eastAsia="仿宋_GB2312" w:hAnsi="仿宋_GB2312" w:cs="仿宋_GB2312" w:hint="eastAsia"/>
          <w:kern w:val="0"/>
          <w:sz w:val="32"/>
          <w:szCs w:val="32"/>
          <w:shd w:val="clear" w:color="auto" w:fill="FFFFFF"/>
        </w:rPr>
      </w:pPr>
      <w:bookmarkStart w:id="7" w:name="OLE_LINK16"/>
      <w:r>
        <w:rPr>
          <w:rFonts w:ascii="仿宋_GB2312" w:eastAsia="仿宋_GB2312" w:hAnsi="仿宋_GB2312" w:cs="仿宋_GB2312" w:hint="eastAsia"/>
          <w:kern w:val="0"/>
          <w:sz w:val="32"/>
          <w:szCs w:val="32"/>
          <w:shd w:val="clear" w:color="auto" w:fill="FFFFFF"/>
        </w:rPr>
        <w:t>（四）起草单位和主要起草人</w:t>
      </w:r>
      <w:r>
        <w:rPr>
          <w:rFonts w:ascii="Calibri" w:eastAsia="仿宋_GB2312" w:hAnsi="Calibri" w:cs="Calibri"/>
          <w:kern w:val="0"/>
          <w:sz w:val="32"/>
          <w:szCs w:val="32"/>
          <w:shd w:val="clear" w:color="auto" w:fill="FFFFFF"/>
        </w:rPr>
        <w:t> </w:t>
      </w:r>
    </w:p>
    <w:p w14:paraId="0E4D0050" w14:textId="77777777" w:rsidR="00794AF6" w:rsidRDefault="00000000">
      <w:pPr>
        <w:spacing w:line="540" w:lineRule="atLeast"/>
        <w:ind w:firstLineChars="200" w:firstLine="640"/>
        <w:rPr>
          <w:rFonts w:ascii="仿宋_GB2312" w:eastAsia="仿宋_GB2312" w:hAnsi="仿宋_GB2312" w:cs="仿宋_GB2312" w:hint="eastAsia"/>
          <w:kern w:val="0"/>
          <w:sz w:val="32"/>
          <w:szCs w:val="32"/>
          <w:shd w:val="clear" w:color="auto" w:fill="FFFFFF"/>
        </w:rPr>
      </w:pPr>
      <w:bookmarkStart w:id="8" w:name="OLE_LINK12"/>
      <w:r>
        <w:rPr>
          <w:rFonts w:ascii="仿宋_GB2312" w:eastAsia="仿宋_GB2312" w:hAnsi="仿宋_GB2312" w:cs="仿宋_GB2312" w:hint="eastAsia"/>
          <w:kern w:val="0"/>
          <w:sz w:val="32"/>
          <w:szCs w:val="32"/>
          <w:shd w:val="clear" w:color="auto" w:fill="FFFFFF"/>
        </w:rPr>
        <w:t>本文件由四川省地震局提出并监督实施。</w:t>
      </w:r>
      <w:r>
        <w:rPr>
          <w:rFonts w:ascii="Calibri" w:eastAsia="仿宋_GB2312" w:hAnsi="Calibri" w:cs="Calibri"/>
          <w:kern w:val="0"/>
          <w:sz w:val="32"/>
          <w:szCs w:val="32"/>
          <w:shd w:val="clear" w:color="auto" w:fill="FFFFFF"/>
        </w:rPr>
        <w:t> </w:t>
      </w:r>
    </w:p>
    <w:p w14:paraId="12BCE74F"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2023年7月成立标准起草工作组，由四川省地震局所属事业单位四川地震台牵头负责本标准的制订工作，成都高新减灾研究所等单位参加了标准的编写工作。本标准的主要起草人员及分工见表1。</w:t>
      </w:r>
    </w:p>
    <w:p w14:paraId="740287E7" w14:textId="77777777" w:rsidR="00794AF6" w:rsidRDefault="00000000">
      <w:pPr>
        <w:spacing w:before="100" w:beforeAutospacing="1" w:after="100" w:afterAutospacing="1"/>
        <w:jc w:val="center"/>
        <w:rPr>
          <w:rFonts w:ascii="仿宋_GB2312" w:eastAsia="仿宋_GB2312" w:hAnsi="仿宋" w:cs="宋体" w:hint="eastAsia"/>
          <w:sz w:val="28"/>
          <w:szCs w:val="28"/>
          <w:shd w:val="clear" w:color="auto" w:fill="FFFFFF"/>
        </w:rPr>
      </w:pPr>
      <w:bookmarkStart w:id="9" w:name="_Ref136631034"/>
      <w:bookmarkEnd w:id="8"/>
      <w:bookmarkEnd w:id="9"/>
      <w:r>
        <w:rPr>
          <w:rFonts w:ascii="仿宋_GB2312" w:eastAsia="仿宋_GB2312" w:hAnsi="仿宋" w:cs="宋体" w:hint="eastAsia"/>
          <w:sz w:val="28"/>
          <w:szCs w:val="28"/>
        </w:rPr>
        <w:t xml:space="preserve">表1 </w:t>
      </w:r>
      <w:r>
        <w:rPr>
          <w:rFonts w:ascii="仿宋_GB2312" w:eastAsia="仿宋_GB2312" w:hAnsi="仿宋" w:cs="宋体" w:hint="eastAsia"/>
          <w:sz w:val="28"/>
          <w:szCs w:val="28"/>
          <w:shd w:val="clear" w:color="auto" w:fill="FFFFFF"/>
        </w:rPr>
        <w:t>主要起草人员及分工表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635"/>
        <w:gridCol w:w="3180"/>
        <w:gridCol w:w="2859"/>
      </w:tblGrid>
      <w:tr w:rsidR="00794AF6" w14:paraId="5722D259" w14:textId="77777777">
        <w:trPr>
          <w:tblHeader/>
          <w:jc w:val="center"/>
        </w:trPr>
        <w:tc>
          <w:tcPr>
            <w:tcW w:w="848" w:type="dxa"/>
            <w:tcBorders>
              <w:top w:val="single" w:sz="4" w:space="0" w:color="auto"/>
              <w:left w:val="single" w:sz="4" w:space="0" w:color="auto"/>
              <w:bottom w:val="single" w:sz="4" w:space="0" w:color="auto"/>
              <w:right w:val="single" w:sz="4" w:space="0" w:color="auto"/>
            </w:tcBorders>
            <w:vAlign w:val="center"/>
          </w:tcPr>
          <w:p w14:paraId="2024B0B1" w14:textId="77777777" w:rsidR="00794AF6" w:rsidRDefault="00000000">
            <w:pPr>
              <w:widowControl/>
              <w:spacing w:line="400" w:lineRule="exact"/>
              <w:jc w:val="center"/>
              <w:rPr>
                <w:rFonts w:ascii="仿宋" w:eastAsia="仿宋" w:hAnsi="仿宋" w:cs="Calibri" w:hint="eastAsia"/>
                <w:bCs/>
                <w:color w:val="404040"/>
                <w:sz w:val="28"/>
                <w:szCs w:val="28"/>
              </w:rPr>
            </w:pPr>
            <w:bookmarkStart w:id="10" w:name="_Hlk198889143"/>
            <w:bookmarkEnd w:id="7"/>
            <w:r>
              <w:rPr>
                <w:rFonts w:ascii="仿宋" w:eastAsia="仿宋" w:hAnsi="仿宋" w:cs="Calibri" w:hint="eastAsia"/>
                <w:bCs/>
                <w:color w:val="404040"/>
                <w:sz w:val="28"/>
                <w:szCs w:val="28"/>
              </w:rPr>
              <w:t>序号</w:t>
            </w:r>
          </w:p>
        </w:tc>
        <w:tc>
          <w:tcPr>
            <w:tcW w:w="1635" w:type="dxa"/>
            <w:tcBorders>
              <w:top w:val="single" w:sz="4" w:space="0" w:color="auto"/>
              <w:left w:val="single" w:sz="4" w:space="0" w:color="auto"/>
              <w:bottom w:val="single" w:sz="4" w:space="0" w:color="auto"/>
              <w:right w:val="single" w:sz="4" w:space="0" w:color="auto"/>
            </w:tcBorders>
            <w:vAlign w:val="center"/>
          </w:tcPr>
          <w:p w14:paraId="3A9B2EDF" w14:textId="77777777" w:rsidR="00794AF6" w:rsidRDefault="00000000">
            <w:pPr>
              <w:widowControl/>
              <w:spacing w:line="400" w:lineRule="exact"/>
              <w:jc w:val="center"/>
              <w:rPr>
                <w:rFonts w:ascii="仿宋" w:eastAsia="仿宋" w:hAnsi="仿宋" w:cs="Calibri" w:hint="eastAsia"/>
                <w:bCs/>
                <w:color w:val="404040"/>
                <w:sz w:val="28"/>
                <w:szCs w:val="28"/>
              </w:rPr>
            </w:pPr>
            <w:r>
              <w:rPr>
                <w:rFonts w:ascii="仿宋" w:eastAsia="仿宋" w:hAnsi="仿宋" w:cs="Calibri" w:hint="eastAsia"/>
                <w:bCs/>
                <w:color w:val="404040"/>
                <w:sz w:val="28"/>
                <w:szCs w:val="28"/>
              </w:rPr>
              <w:t>起草人姓名</w:t>
            </w:r>
          </w:p>
        </w:tc>
        <w:tc>
          <w:tcPr>
            <w:tcW w:w="3180" w:type="dxa"/>
            <w:tcBorders>
              <w:top w:val="single" w:sz="4" w:space="0" w:color="auto"/>
              <w:left w:val="single" w:sz="4" w:space="0" w:color="auto"/>
              <w:bottom w:val="single" w:sz="4" w:space="0" w:color="auto"/>
              <w:right w:val="single" w:sz="4" w:space="0" w:color="auto"/>
            </w:tcBorders>
            <w:vAlign w:val="center"/>
          </w:tcPr>
          <w:p w14:paraId="6E62002B" w14:textId="77777777" w:rsidR="00794AF6" w:rsidRDefault="00000000">
            <w:pPr>
              <w:widowControl/>
              <w:spacing w:line="400" w:lineRule="exact"/>
              <w:jc w:val="center"/>
              <w:rPr>
                <w:rFonts w:ascii="仿宋" w:eastAsia="仿宋" w:hAnsi="仿宋" w:cs="Calibri" w:hint="eastAsia"/>
                <w:bCs/>
                <w:color w:val="404040"/>
                <w:sz w:val="28"/>
                <w:szCs w:val="28"/>
              </w:rPr>
            </w:pPr>
            <w:r>
              <w:rPr>
                <w:rFonts w:ascii="仿宋" w:eastAsia="仿宋" w:hAnsi="仿宋" w:cs="Calibri" w:hint="eastAsia"/>
                <w:bCs/>
                <w:color w:val="404040"/>
                <w:sz w:val="28"/>
                <w:szCs w:val="28"/>
              </w:rPr>
              <w:t>所在单位</w:t>
            </w:r>
          </w:p>
        </w:tc>
        <w:tc>
          <w:tcPr>
            <w:tcW w:w="2859" w:type="dxa"/>
            <w:tcBorders>
              <w:top w:val="single" w:sz="4" w:space="0" w:color="auto"/>
              <w:left w:val="single" w:sz="4" w:space="0" w:color="auto"/>
              <w:bottom w:val="single" w:sz="4" w:space="0" w:color="auto"/>
              <w:right w:val="single" w:sz="4" w:space="0" w:color="auto"/>
            </w:tcBorders>
            <w:vAlign w:val="center"/>
          </w:tcPr>
          <w:p w14:paraId="40AD65AF" w14:textId="77777777" w:rsidR="00794AF6" w:rsidRDefault="00000000">
            <w:pPr>
              <w:widowControl/>
              <w:spacing w:line="400" w:lineRule="exact"/>
              <w:jc w:val="center"/>
              <w:rPr>
                <w:rFonts w:ascii="仿宋" w:eastAsia="仿宋" w:hAnsi="仿宋" w:cs="Calibri" w:hint="eastAsia"/>
                <w:bCs/>
                <w:color w:val="404040"/>
                <w:sz w:val="28"/>
                <w:szCs w:val="28"/>
              </w:rPr>
            </w:pPr>
            <w:r>
              <w:rPr>
                <w:rFonts w:ascii="仿宋" w:eastAsia="仿宋" w:hAnsi="仿宋" w:cs="Calibri" w:hint="eastAsia"/>
                <w:bCs/>
                <w:color w:val="404040"/>
                <w:sz w:val="28"/>
                <w:szCs w:val="28"/>
              </w:rPr>
              <w:t>工作分工</w:t>
            </w:r>
          </w:p>
        </w:tc>
      </w:tr>
      <w:tr w:rsidR="00794AF6" w14:paraId="0368A9C8"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6DEC901F" w14:textId="77777777" w:rsidR="00794AF6" w:rsidRDefault="00794AF6">
            <w:pPr>
              <w:widowControl/>
              <w:numPr>
                <w:ilvl w:val="0"/>
                <w:numId w:val="2"/>
              </w:numPr>
              <w:spacing w:line="400" w:lineRule="exact"/>
              <w:jc w:val="center"/>
              <w:rPr>
                <w:rFonts w:ascii="宋体" w:eastAsia="仿宋_GB2312" w:hAnsi="宋体"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2761F5C4"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苏金蓉</w:t>
            </w:r>
          </w:p>
        </w:tc>
        <w:tc>
          <w:tcPr>
            <w:tcW w:w="3180" w:type="dxa"/>
            <w:tcBorders>
              <w:top w:val="single" w:sz="4" w:space="0" w:color="auto"/>
              <w:left w:val="single" w:sz="4" w:space="0" w:color="auto"/>
              <w:bottom w:val="single" w:sz="4" w:space="0" w:color="auto"/>
              <w:right w:val="single" w:sz="4" w:space="0" w:color="auto"/>
            </w:tcBorders>
            <w:vAlign w:val="center"/>
          </w:tcPr>
          <w:p w14:paraId="741E2775"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43DCA9BE"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全面负责标准的编写、修改，技术把关与指导</w:t>
            </w:r>
          </w:p>
        </w:tc>
      </w:tr>
      <w:tr w:rsidR="00794AF6" w14:paraId="264177FE"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61460345"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0B09041B" w14:textId="77777777" w:rsidR="00794AF6" w:rsidRDefault="00000000">
            <w:pPr>
              <w:widowControl/>
              <w:tabs>
                <w:tab w:val="center" w:pos="4201"/>
                <w:tab w:val="right" w:leader="dot" w:pos="9298"/>
              </w:tabs>
              <w:autoSpaceDE w:val="0"/>
              <w:autoSpaceDN w:val="0"/>
              <w:ind w:firstLineChars="100" w:firstLine="280"/>
              <w:jc w:val="left"/>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 xml:space="preserve">王  暾 </w:t>
            </w:r>
          </w:p>
        </w:tc>
        <w:tc>
          <w:tcPr>
            <w:tcW w:w="3180" w:type="dxa"/>
            <w:tcBorders>
              <w:top w:val="single" w:sz="4" w:space="0" w:color="auto"/>
              <w:left w:val="single" w:sz="4" w:space="0" w:color="auto"/>
              <w:bottom w:val="single" w:sz="4" w:space="0" w:color="auto"/>
              <w:right w:val="single" w:sz="4" w:space="0" w:color="auto"/>
            </w:tcBorders>
            <w:vAlign w:val="center"/>
          </w:tcPr>
          <w:p w14:paraId="56715631"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成都高新减灾研究所</w:t>
            </w:r>
          </w:p>
        </w:tc>
        <w:tc>
          <w:tcPr>
            <w:tcW w:w="2859" w:type="dxa"/>
            <w:tcBorders>
              <w:top w:val="single" w:sz="4" w:space="0" w:color="auto"/>
              <w:left w:val="single" w:sz="4" w:space="0" w:color="auto"/>
              <w:bottom w:val="single" w:sz="4" w:space="0" w:color="auto"/>
              <w:right w:val="single" w:sz="4" w:space="0" w:color="auto"/>
            </w:tcBorders>
            <w:vAlign w:val="center"/>
          </w:tcPr>
          <w:p w14:paraId="55046FCA"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标准文本编写与修改</w:t>
            </w:r>
          </w:p>
        </w:tc>
      </w:tr>
      <w:tr w:rsidR="00794AF6" w14:paraId="00C5262A"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38A51C6C"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2F55AD05" w14:textId="77777777" w:rsidR="00794AF6" w:rsidRDefault="00000000">
            <w:pPr>
              <w:widowControl/>
              <w:tabs>
                <w:tab w:val="center" w:pos="4201"/>
                <w:tab w:val="right" w:leader="dot" w:pos="9298"/>
              </w:tabs>
              <w:autoSpaceDE w:val="0"/>
              <w:autoSpaceDN w:val="0"/>
              <w:ind w:firstLineChars="100" w:firstLine="280"/>
              <w:jc w:val="left"/>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申  源</w:t>
            </w:r>
          </w:p>
        </w:tc>
        <w:tc>
          <w:tcPr>
            <w:tcW w:w="3180" w:type="dxa"/>
            <w:tcBorders>
              <w:top w:val="single" w:sz="4" w:space="0" w:color="auto"/>
              <w:left w:val="single" w:sz="4" w:space="0" w:color="auto"/>
              <w:bottom w:val="single" w:sz="4" w:space="0" w:color="auto"/>
              <w:right w:val="single" w:sz="4" w:space="0" w:color="auto"/>
            </w:tcBorders>
            <w:vAlign w:val="center"/>
          </w:tcPr>
          <w:p w14:paraId="3A54AF92"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5DE04BB4"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标准文本起草、意见征集、标准修改及编制说明的编写</w:t>
            </w:r>
          </w:p>
        </w:tc>
      </w:tr>
      <w:tr w:rsidR="00794AF6" w14:paraId="014F89D6"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2655D0B5"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4D27B9DE" w14:textId="77777777" w:rsidR="00794AF6" w:rsidRDefault="00000000">
            <w:pPr>
              <w:widowControl/>
              <w:tabs>
                <w:tab w:val="center" w:pos="4201"/>
                <w:tab w:val="right" w:leader="dot" w:pos="9298"/>
              </w:tabs>
              <w:autoSpaceDE w:val="0"/>
              <w:autoSpaceDN w:val="0"/>
              <w:ind w:firstLineChars="100" w:firstLine="280"/>
              <w:jc w:val="left"/>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蔡一川</w:t>
            </w:r>
          </w:p>
        </w:tc>
        <w:tc>
          <w:tcPr>
            <w:tcW w:w="3180" w:type="dxa"/>
            <w:tcBorders>
              <w:top w:val="single" w:sz="4" w:space="0" w:color="auto"/>
              <w:left w:val="single" w:sz="4" w:space="0" w:color="auto"/>
              <w:bottom w:val="single" w:sz="4" w:space="0" w:color="auto"/>
              <w:right w:val="single" w:sz="4" w:space="0" w:color="auto"/>
            </w:tcBorders>
            <w:vAlign w:val="center"/>
          </w:tcPr>
          <w:p w14:paraId="05C3BD06"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41374B46"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标准文本编写与技术把关</w:t>
            </w:r>
          </w:p>
        </w:tc>
      </w:tr>
      <w:tr w:rsidR="00794AF6" w14:paraId="2410A5D6"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63677C34"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1414D034"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梁厚朗</w:t>
            </w:r>
          </w:p>
        </w:tc>
        <w:tc>
          <w:tcPr>
            <w:tcW w:w="3180" w:type="dxa"/>
            <w:tcBorders>
              <w:top w:val="single" w:sz="4" w:space="0" w:color="auto"/>
              <w:left w:val="single" w:sz="4" w:space="0" w:color="auto"/>
              <w:bottom w:val="single" w:sz="4" w:space="0" w:color="auto"/>
              <w:right w:val="single" w:sz="4" w:space="0" w:color="auto"/>
            </w:tcBorders>
            <w:vAlign w:val="center"/>
          </w:tcPr>
          <w:p w14:paraId="7D841CC0"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504FE4FD"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标准文本第4、5部分内容的起草，根据收集的专家意见和编制组长的意见修改、编制说明的编写</w:t>
            </w:r>
          </w:p>
        </w:tc>
      </w:tr>
      <w:bookmarkEnd w:id="10"/>
      <w:tr w:rsidR="00794AF6" w14:paraId="7FC2942A"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2DB6DA1C"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5ADA3611" w14:textId="77777777" w:rsidR="00794AF6" w:rsidRDefault="00000000">
            <w:pPr>
              <w:widowControl/>
              <w:tabs>
                <w:tab w:val="center" w:pos="4201"/>
                <w:tab w:val="right" w:leader="dot" w:pos="9298"/>
              </w:tabs>
              <w:autoSpaceDE w:val="0"/>
              <w:autoSpaceDN w:val="0"/>
              <w:ind w:firstLineChars="100" w:firstLine="280"/>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程思智</w:t>
            </w:r>
          </w:p>
        </w:tc>
        <w:tc>
          <w:tcPr>
            <w:tcW w:w="3180" w:type="dxa"/>
            <w:tcBorders>
              <w:top w:val="single" w:sz="4" w:space="0" w:color="auto"/>
              <w:left w:val="single" w:sz="4" w:space="0" w:color="auto"/>
              <w:bottom w:val="single" w:sz="4" w:space="0" w:color="auto"/>
              <w:right w:val="single" w:sz="4" w:space="0" w:color="auto"/>
            </w:tcBorders>
            <w:vAlign w:val="center"/>
          </w:tcPr>
          <w:p w14:paraId="00591879"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750C9BD1"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参与标准文本第4、5部分内容编写</w:t>
            </w:r>
          </w:p>
        </w:tc>
      </w:tr>
      <w:tr w:rsidR="00794AF6" w14:paraId="071FFCCB"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66BB056B"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2FCBC4F2"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赵  俊</w:t>
            </w:r>
          </w:p>
        </w:tc>
        <w:tc>
          <w:tcPr>
            <w:tcW w:w="3180" w:type="dxa"/>
            <w:tcBorders>
              <w:top w:val="single" w:sz="4" w:space="0" w:color="auto"/>
              <w:left w:val="single" w:sz="4" w:space="0" w:color="auto"/>
              <w:bottom w:val="single" w:sz="4" w:space="0" w:color="auto"/>
              <w:right w:val="single" w:sz="4" w:space="0" w:color="auto"/>
            </w:tcBorders>
            <w:vAlign w:val="center"/>
          </w:tcPr>
          <w:p w14:paraId="374F410C"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767F279F"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参与标准文本第4、5部分内容编写</w:t>
            </w:r>
          </w:p>
        </w:tc>
      </w:tr>
      <w:tr w:rsidR="00794AF6" w14:paraId="2E5351E8"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7131BF4D"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1C84D8B9"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米思衡</w:t>
            </w:r>
          </w:p>
        </w:tc>
        <w:tc>
          <w:tcPr>
            <w:tcW w:w="3180" w:type="dxa"/>
            <w:tcBorders>
              <w:top w:val="single" w:sz="4" w:space="0" w:color="auto"/>
              <w:left w:val="single" w:sz="4" w:space="0" w:color="auto"/>
              <w:bottom w:val="single" w:sz="4" w:space="0" w:color="auto"/>
              <w:right w:val="single" w:sz="4" w:space="0" w:color="auto"/>
            </w:tcBorders>
            <w:vAlign w:val="center"/>
          </w:tcPr>
          <w:p w14:paraId="2F7AEC7A"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19CED1CC"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参与标准文本第4、5部分内容编写</w:t>
            </w:r>
          </w:p>
        </w:tc>
      </w:tr>
      <w:tr w:rsidR="00794AF6" w14:paraId="33F7F792"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4D7A001B"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124861F9" w14:textId="77777777" w:rsidR="00794AF6" w:rsidRDefault="00000000">
            <w:pPr>
              <w:widowControl/>
              <w:tabs>
                <w:tab w:val="center" w:pos="4201"/>
                <w:tab w:val="right" w:leader="dot" w:pos="9298"/>
              </w:tabs>
              <w:autoSpaceDE w:val="0"/>
              <w:autoSpaceDN w:val="0"/>
              <w:ind w:firstLineChars="100" w:firstLine="280"/>
              <w:jc w:val="left"/>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黄春梅</w:t>
            </w:r>
          </w:p>
        </w:tc>
        <w:tc>
          <w:tcPr>
            <w:tcW w:w="3180" w:type="dxa"/>
            <w:tcBorders>
              <w:top w:val="single" w:sz="4" w:space="0" w:color="auto"/>
              <w:left w:val="single" w:sz="4" w:space="0" w:color="auto"/>
              <w:bottom w:val="single" w:sz="4" w:space="0" w:color="auto"/>
              <w:right w:val="single" w:sz="4" w:space="0" w:color="auto"/>
            </w:tcBorders>
            <w:vAlign w:val="center"/>
          </w:tcPr>
          <w:p w14:paraId="087530C5"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12DC9976"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资料查询，标准文件文字和格式校正</w:t>
            </w:r>
          </w:p>
        </w:tc>
      </w:tr>
      <w:tr w:rsidR="00794AF6" w14:paraId="62935A31"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4AE15C41"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429CF6A4" w14:textId="77777777" w:rsidR="00794AF6" w:rsidRDefault="00000000">
            <w:pPr>
              <w:widowControl/>
              <w:tabs>
                <w:tab w:val="center" w:pos="4201"/>
                <w:tab w:val="right" w:leader="dot" w:pos="9298"/>
              </w:tabs>
              <w:autoSpaceDE w:val="0"/>
              <w:autoSpaceDN w:val="0"/>
              <w:ind w:firstLineChars="100" w:firstLine="280"/>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江  鹏</w:t>
            </w:r>
          </w:p>
        </w:tc>
        <w:tc>
          <w:tcPr>
            <w:tcW w:w="3180" w:type="dxa"/>
            <w:tcBorders>
              <w:top w:val="single" w:sz="4" w:space="0" w:color="auto"/>
              <w:left w:val="single" w:sz="4" w:space="0" w:color="auto"/>
              <w:bottom w:val="single" w:sz="4" w:space="0" w:color="auto"/>
              <w:right w:val="single" w:sz="4" w:space="0" w:color="auto"/>
            </w:tcBorders>
            <w:vAlign w:val="center"/>
          </w:tcPr>
          <w:p w14:paraId="1AAEC0EE"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3D2C2BA6"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资料查询，标准文件文字和格式校正</w:t>
            </w:r>
          </w:p>
        </w:tc>
      </w:tr>
      <w:tr w:rsidR="00794AF6" w14:paraId="46FA50F3"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49F7F04D"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47CAA665" w14:textId="77777777" w:rsidR="00794AF6" w:rsidRDefault="00000000">
            <w:pPr>
              <w:widowControl/>
              <w:tabs>
                <w:tab w:val="center" w:pos="4201"/>
                <w:tab w:val="right" w:leader="dot" w:pos="9298"/>
              </w:tabs>
              <w:autoSpaceDE w:val="0"/>
              <w:autoSpaceDN w:val="0"/>
              <w:ind w:firstLineChars="100" w:firstLine="280"/>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马康熙</w:t>
            </w:r>
          </w:p>
        </w:tc>
        <w:tc>
          <w:tcPr>
            <w:tcW w:w="3180" w:type="dxa"/>
            <w:tcBorders>
              <w:top w:val="single" w:sz="4" w:space="0" w:color="auto"/>
              <w:left w:val="single" w:sz="4" w:space="0" w:color="auto"/>
              <w:bottom w:val="single" w:sz="4" w:space="0" w:color="auto"/>
              <w:right w:val="single" w:sz="4" w:space="0" w:color="auto"/>
            </w:tcBorders>
            <w:vAlign w:val="center"/>
          </w:tcPr>
          <w:p w14:paraId="445E4429"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6F69C011"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协助资料查询和意见整理</w:t>
            </w:r>
          </w:p>
        </w:tc>
      </w:tr>
      <w:tr w:rsidR="00794AF6" w14:paraId="2E77EF1A"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0C004F06"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02E45D5E" w14:textId="77777777" w:rsidR="00794AF6" w:rsidRDefault="00000000">
            <w:pPr>
              <w:widowControl/>
              <w:spacing w:line="400" w:lineRule="exact"/>
              <w:ind w:firstLineChars="100" w:firstLine="280"/>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王宇航</w:t>
            </w:r>
          </w:p>
        </w:tc>
        <w:tc>
          <w:tcPr>
            <w:tcW w:w="3180" w:type="dxa"/>
            <w:tcBorders>
              <w:top w:val="single" w:sz="4" w:space="0" w:color="auto"/>
              <w:left w:val="single" w:sz="4" w:space="0" w:color="auto"/>
              <w:bottom w:val="single" w:sz="4" w:space="0" w:color="auto"/>
              <w:right w:val="single" w:sz="4" w:space="0" w:color="auto"/>
            </w:tcBorders>
            <w:vAlign w:val="center"/>
          </w:tcPr>
          <w:p w14:paraId="0DDE9DDE"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tcPr>
          <w:p w14:paraId="305B0267"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协助资料查询和意见整理</w:t>
            </w:r>
          </w:p>
        </w:tc>
      </w:tr>
      <w:tr w:rsidR="00794AF6" w14:paraId="6A432345"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4A1C8F70"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44B7911B"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 xml:space="preserve">李萍萍  </w:t>
            </w:r>
          </w:p>
        </w:tc>
        <w:tc>
          <w:tcPr>
            <w:tcW w:w="3180" w:type="dxa"/>
            <w:tcBorders>
              <w:top w:val="single" w:sz="4" w:space="0" w:color="auto"/>
              <w:left w:val="single" w:sz="4" w:space="0" w:color="auto"/>
              <w:bottom w:val="single" w:sz="4" w:space="0" w:color="auto"/>
              <w:right w:val="single" w:sz="4" w:space="0" w:color="auto"/>
            </w:tcBorders>
            <w:vAlign w:val="center"/>
          </w:tcPr>
          <w:p w14:paraId="51469558"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1BDC3753"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协助资料查询和意见整理</w:t>
            </w:r>
          </w:p>
        </w:tc>
      </w:tr>
      <w:tr w:rsidR="00794AF6" w14:paraId="432FC054"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2CAD1025"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06511B82" w14:textId="77777777" w:rsidR="00794AF6" w:rsidRDefault="00000000">
            <w:pPr>
              <w:widowControl/>
              <w:tabs>
                <w:tab w:val="center" w:pos="4201"/>
                <w:tab w:val="right" w:leader="dot" w:pos="9298"/>
              </w:tabs>
              <w:autoSpaceDE w:val="0"/>
              <w:autoSpaceDN w:val="0"/>
              <w:ind w:firstLineChars="100" w:firstLine="280"/>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吴  朋</w:t>
            </w:r>
          </w:p>
        </w:tc>
        <w:tc>
          <w:tcPr>
            <w:tcW w:w="3180" w:type="dxa"/>
            <w:tcBorders>
              <w:top w:val="single" w:sz="4" w:space="0" w:color="auto"/>
              <w:left w:val="single" w:sz="4" w:space="0" w:color="auto"/>
              <w:bottom w:val="single" w:sz="4" w:space="0" w:color="auto"/>
              <w:right w:val="single" w:sz="4" w:space="0" w:color="auto"/>
            </w:tcBorders>
            <w:vAlign w:val="center"/>
          </w:tcPr>
          <w:p w14:paraId="70990950"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四川地震台</w:t>
            </w:r>
          </w:p>
        </w:tc>
        <w:tc>
          <w:tcPr>
            <w:tcW w:w="2859" w:type="dxa"/>
            <w:tcBorders>
              <w:top w:val="single" w:sz="4" w:space="0" w:color="auto"/>
              <w:left w:val="single" w:sz="4" w:space="0" w:color="auto"/>
              <w:bottom w:val="single" w:sz="4" w:space="0" w:color="auto"/>
              <w:right w:val="single" w:sz="4" w:space="0" w:color="auto"/>
            </w:tcBorders>
            <w:vAlign w:val="center"/>
          </w:tcPr>
          <w:p w14:paraId="3A074005"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协助资料查询和意见整理</w:t>
            </w:r>
          </w:p>
        </w:tc>
      </w:tr>
      <w:tr w:rsidR="00794AF6" w14:paraId="35B13EFA"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19F23F6B"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7D77AABC" w14:textId="77777777" w:rsidR="00794AF6" w:rsidRDefault="00000000">
            <w:pPr>
              <w:widowControl/>
              <w:spacing w:line="400" w:lineRule="exact"/>
              <w:ind w:firstLineChars="100" w:firstLine="280"/>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段云歌</w:t>
            </w:r>
          </w:p>
        </w:tc>
        <w:tc>
          <w:tcPr>
            <w:tcW w:w="3180" w:type="dxa"/>
            <w:tcBorders>
              <w:top w:val="single" w:sz="4" w:space="0" w:color="auto"/>
              <w:left w:val="single" w:sz="4" w:space="0" w:color="auto"/>
              <w:bottom w:val="single" w:sz="4" w:space="0" w:color="auto"/>
              <w:right w:val="single" w:sz="4" w:space="0" w:color="auto"/>
            </w:tcBorders>
            <w:vAlign w:val="center"/>
          </w:tcPr>
          <w:p w14:paraId="72DDD758"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四川省地震局监测预报与科技处</w:t>
            </w:r>
          </w:p>
        </w:tc>
        <w:tc>
          <w:tcPr>
            <w:tcW w:w="2859" w:type="dxa"/>
            <w:tcBorders>
              <w:top w:val="single" w:sz="4" w:space="0" w:color="auto"/>
              <w:left w:val="single" w:sz="4" w:space="0" w:color="auto"/>
              <w:bottom w:val="single" w:sz="4" w:space="0" w:color="auto"/>
              <w:right w:val="single" w:sz="4" w:space="0" w:color="auto"/>
            </w:tcBorders>
          </w:tcPr>
          <w:p w14:paraId="439B3E49"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协助开展意见征集和整理</w:t>
            </w:r>
          </w:p>
        </w:tc>
      </w:tr>
      <w:tr w:rsidR="00794AF6" w14:paraId="15A8B1C7"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6BC9C918"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37349A7A"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潘  臻</w:t>
            </w:r>
          </w:p>
        </w:tc>
        <w:tc>
          <w:tcPr>
            <w:tcW w:w="3180" w:type="dxa"/>
            <w:tcBorders>
              <w:top w:val="single" w:sz="4" w:space="0" w:color="auto"/>
              <w:left w:val="single" w:sz="4" w:space="0" w:color="auto"/>
              <w:bottom w:val="single" w:sz="4" w:space="0" w:color="auto"/>
              <w:right w:val="single" w:sz="4" w:space="0" w:color="auto"/>
            </w:tcBorders>
            <w:vAlign w:val="center"/>
          </w:tcPr>
          <w:p w14:paraId="7816FE6D"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地震预警与多灾种预警</w:t>
            </w:r>
            <w:r>
              <w:rPr>
                <w:rFonts w:ascii="仿宋" w:eastAsia="仿宋" w:hAnsi="仿宋" w:cs="Times New Roman" w:hint="eastAsia"/>
                <w:bCs/>
                <w:sz w:val="28"/>
                <w:szCs w:val="28"/>
                <w:shd w:val="clear" w:color="auto" w:fill="FFFFFF"/>
              </w:rPr>
              <w:lastRenderedPageBreak/>
              <w:t>应用信息技术四川省重点实验室</w:t>
            </w:r>
          </w:p>
        </w:tc>
        <w:tc>
          <w:tcPr>
            <w:tcW w:w="2859" w:type="dxa"/>
            <w:tcBorders>
              <w:top w:val="single" w:sz="4" w:space="0" w:color="auto"/>
              <w:left w:val="single" w:sz="4" w:space="0" w:color="auto"/>
              <w:bottom w:val="single" w:sz="4" w:space="0" w:color="auto"/>
              <w:right w:val="single" w:sz="4" w:space="0" w:color="auto"/>
            </w:tcBorders>
            <w:vAlign w:val="center"/>
          </w:tcPr>
          <w:p w14:paraId="252BA013"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lastRenderedPageBreak/>
              <w:t>参与标准编写</w:t>
            </w:r>
          </w:p>
        </w:tc>
      </w:tr>
      <w:tr w:rsidR="00794AF6" w14:paraId="70CB9811"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03B8CD9A"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63B44A29"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韦  瑶</w:t>
            </w:r>
          </w:p>
        </w:tc>
        <w:tc>
          <w:tcPr>
            <w:tcW w:w="3180" w:type="dxa"/>
            <w:tcBorders>
              <w:top w:val="single" w:sz="4" w:space="0" w:color="auto"/>
              <w:left w:val="single" w:sz="4" w:space="0" w:color="auto"/>
              <w:bottom w:val="single" w:sz="4" w:space="0" w:color="auto"/>
              <w:right w:val="single" w:sz="4" w:space="0" w:color="auto"/>
            </w:tcBorders>
            <w:vAlign w:val="center"/>
          </w:tcPr>
          <w:p w14:paraId="168DF019"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地震预警与多灾种预警应用信息技术四川省重点实验室</w:t>
            </w:r>
          </w:p>
        </w:tc>
        <w:tc>
          <w:tcPr>
            <w:tcW w:w="2859" w:type="dxa"/>
            <w:tcBorders>
              <w:top w:val="single" w:sz="4" w:space="0" w:color="auto"/>
              <w:left w:val="single" w:sz="4" w:space="0" w:color="auto"/>
              <w:bottom w:val="single" w:sz="4" w:space="0" w:color="auto"/>
              <w:right w:val="single" w:sz="4" w:space="0" w:color="auto"/>
            </w:tcBorders>
            <w:vAlign w:val="center"/>
          </w:tcPr>
          <w:p w14:paraId="5E40A375"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参与标准编写</w:t>
            </w:r>
          </w:p>
        </w:tc>
      </w:tr>
      <w:tr w:rsidR="00794AF6" w14:paraId="14C76A45"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4D95B8D7"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03E0E2E8"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邢  睿</w:t>
            </w:r>
          </w:p>
        </w:tc>
        <w:tc>
          <w:tcPr>
            <w:tcW w:w="3180" w:type="dxa"/>
            <w:tcBorders>
              <w:top w:val="single" w:sz="4" w:space="0" w:color="auto"/>
              <w:left w:val="single" w:sz="4" w:space="0" w:color="auto"/>
              <w:bottom w:val="single" w:sz="4" w:space="0" w:color="auto"/>
              <w:right w:val="single" w:sz="4" w:space="0" w:color="auto"/>
            </w:tcBorders>
            <w:vAlign w:val="center"/>
          </w:tcPr>
          <w:p w14:paraId="656D86BE"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成都市美幻科技有限公司</w:t>
            </w:r>
          </w:p>
        </w:tc>
        <w:tc>
          <w:tcPr>
            <w:tcW w:w="2859" w:type="dxa"/>
            <w:tcBorders>
              <w:top w:val="single" w:sz="4" w:space="0" w:color="auto"/>
              <w:left w:val="single" w:sz="4" w:space="0" w:color="auto"/>
              <w:bottom w:val="single" w:sz="4" w:space="0" w:color="auto"/>
              <w:right w:val="single" w:sz="4" w:space="0" w:color="auto"/>
            </w:tcBorders>
            <w:vAlign w:val="center"/>
          </w:tcPr>
          <w:p w14:paraId="35D70429"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参与标准编写</w:t>
            </w:r>
          </w:p>
        </w:tc>
      </w:tr>
      <w:tr w:rsidR="00794AF6" w14:paraId="54EA9491"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41449695" w14:textId="77777777" w:rsidR="00794AF6" w:rsidRDefault="00794AF6">
            <w:pPr>
              <w:widowControl/>
              <w:numPr>
                <w:ilvl w:val="0"/>
                <w:numId w:val="2"/>
              </w:numPr>
              <w:spacing w:line="400" w:lineRule="exact"/>
              <w:jc w:val="center"/>
              <w:rPr>
                <w:rFonts w:ascii="仿宋" w:eastAsia="仿宋" w:hAnsi="仿宋" w:cs="Times New Roman" w:hint="eastAsia"/>
                <w:bCs/>
                <w:sz w:val="28"/>
                <w:szCs w:val="28"/>
                <w:shd w:val="clear" w:color="auto" w:fill="FFFFFF"/>
              </w:rPr>
            </w:pPr>
          </w:p>
        </w:tc>
        <w:tc>
          <w:tcPr>
            <w:tcW w:w="1635" w:type="dxa"/>
            <w:tcBorders>
              <w:top w:val="single" w:sz="4" w:space="0" w:color="auto"/>
              <w:left w:val="single" w:sz="4" w:space="0" w:color="auto"/>
              <w:bottom w:val="single" w:sz="4" w:space="0" w:color="auto"/>
              <w:right w:val="single" w:sz="4" w:space="0" w:color="auto"/>
            </w:tcBorders>
            <w:vAlign w:val="center"/>
          </w:tcPr>
          <w:p w14:paraId="7F51B0D6"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伍良燕</w:t>
            </w:r>
          </w:p>
        </w:tc>
        <w:tc>
          <w:tcPr>
            <w:tcW w:w="3180" w:type="dxa"/>
            <w:tcBorders>
              <w:top w:val="single" w:sz="4" w:space="0" w:color="auto"/>
              <w:left w:val="single" w:sz="4" w:space="0" w:color="auto"/>
              <w:bottom w:val="single" w:sz="4" w:space="0" w:color="auto"/>
              <w:right w:val="single" w:sz="4" w:space="0" w:color="auto"/>
            </w:tcBorders>
            <w:vAlign w:val="center"/>
          </w:tcPr>
          <w:p w14:paraId="7BF9F25B"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成都市美幻科技有限公司</w:t>
            </w:r>
          </w:p>
        </w:tc>
        <w:tc>
          <w:tcPr>
            <w:tcW w:w="2859" w:type="dxa"/>
            <w:tcBorders>
              <w:top w:val="single" w:sz="4" w:space="0" w:color="auto"/>
              <w:left w:val="single" w:sz="4" w:space="0" w:color="auto"/>
              <w:bottom w:val="single" w:sz="4" w:space="0" w:color="auto"/>
              <w:right w:val="single" w:sz="4" w:space="0" w:color="auto"/>
            </w:tcBorders>
            <w:vAlign w:val="center"/>
          </w:tcPr>
          <w:p w14:paraId="3ED38D90" w14:textId="77777777" w:rsidR="00794AF6" w:rsidRDefault="00000000">
            <w:pPr>
              <w:widowControl/>
              <w:spacing w:line="400" w:lineRule="exact"/>
              <w:jc w:val="center"/>
              <w:rPr>
                <w:rFonts w:ascii="仿宋" w:eastAsia="仿宋" w:hAnsi="仿宋" w:cs="Times New Roman" w:hint="eastAsia"/>
                <w:bCs/>
                <w:sz w:val="28"/>
                <w:szCs w:val="28"/>
                <w:shd w:val="clear" w:color="auto" w:fill="FFFFFF"/>
              </w:rPr>
            </w:pPr>
            <w:r>
              <w:rPr>
                <w:rFonts w:ascii="仿宋" w:eastAsia="仿宋" w:hAnsi="仿宋" w:cs="Times New Roman" w:hint="eastAsia"/>
                <w:bCs/>
                <w:sz w:val="28"/>
                <w:szCs w:val="28"/>
                <w:shd w:val="clear" w:color="auto" w:fill="FFFFFF"/>
              </w:rPr>
              <w:t>参与标准编写</w:t>
            </w:r>
          </w:p>
        </w:tc>
      </w:tr>
    </w:tbl>
    <w:p w14:paraId="5AA9CF49" w14:textId="77777777" w:rsidR="00794AF6" w:rsidRDefault="00000000">
      <w:pPr>
        <w:spacing w:line="540" w:lineRule="atLeast"/>
        <w:ind w:firstLineChars="200" w:firstLine="640"/>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t>二、标准编制原则和主要内容 </w:t>
      </w:r>
    </w:p>
    <w:p w14:paraId="5A1137C4" w14:textId="77777777" w:rsidR="00794AF6" w:rsidRDefault="00000000">
      <w:pPr>
        <w:spacing w:line="540" w:lineRule="atLeast"/>
        <w:ind w:firstLineChars="200" w:firstLine="640"/>
        <w:rPr>
          <w:rFonts w:ascii="仿宋_GB2312" w:eastAsia="仿宋_GB2312" w:hAnsi="仿宋_GB2312" w:cs="仿宋_GB2312" w:hint="eastAsia"/>
          <w:kern w:val="0"/>
          <w:sz w:val="32"/>
          <w:szCs w:val="32"/>
          <w:shd w:val="clear" w:color="auto" w:fill="FFFFFF"/>
        </w:rPr>
      </w:pPr>
      <w:bookmarkStart w:id="11" w:name="OLE_LINK19"/>
      <w:r>
        <w:rPr>
          <w:rFonts w:ascii="仿宋_GB2312" w:eastAsia="仿宋_GB2312" w:hAnsi="仿宋_GB2312" w:cs="仿宋_GB2312" w:hint="eastAsia"/>
          <w:kern w:val="0"/>
          <w:sz w:val="32"/>
          <w:szCs w:val="32"/>
          <w:shd w:val="clear" w:color="auto" w:fill="FFFFFF"/>
        </w:rPr>
        <w:t>（一）标准编制原则</w:t>
      </w:r>
      <w:r>
        <w:rPr>
          <w:rFonts w:ascii="Calibri" w:eastAsia="仿宋_GB2312" w:hAnsi="Calibri" w:cs="Calibri"/>
          <w:kern w:val="0"/>
          <w:sz w:val="32"/>
          <w:szCs w:val="32"/>
          <w:shd w:val="clear" w:color="auto" w:fill="FFFFFF"/>
        </w:rPr>
        <w:t> </w:t>
      </w:r>
    </w:p>
    <w:p w14:paraId="66121122"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bookmarkStart w:id="12" w:name="OLE_LINK9"/>
      <w:r>
        <w:rPr>
          <w:rFonts w:ascii="仿宋_GB2312" w:eastAsia="仿宋_GB2312" w:hAnsi="仿宋" w:cs="Calibri" w:hint="eastAsia"/>
          <w:sz w:val="32"/>
          <w:szCs w:val="32"/>
        </w:rPr>
        <w:t>1、适用性原则</w:t>
      </w:r>
    </w:p>
    <w:bookmarkEnd w:id="12"/>
    <w:p w14:paraId="5E284268"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本标准编制强调针对性、指导性、操作性和实用性，对地震预警信息发布的基本规定、信息呈现方式及内容、信息更新与取消、信息安全等进行了规范，适用于四川省范围内面向社会公众的地震预警信息发布。</w:t>
      </w:r>
    </w:p>
    <w:p w14:paraId="49886FB0"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同时《地震标准制修订工作程序（试行）》和《四川省地方标准管理办法》、《四川省地震预警管理办法》将对本标准制定工作起到管理和规范的作用。</w:t>
      </w:r>
    </w:p>
    <w:p w14:paraId="12319FF6"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2、规范性原则</w:t>
      </w:r>
    </w:p>
    <w:p w14:paraId="14D25EDC"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本标准在结构和编写规则上符合GB/T 1.1—2020《标准化工作导则 第1部分:标准化文件的结构和起草规则》的相关要求，以保证标准的编写质量。</w:t>
      </w:r>
    </w:p>
    <w:p w14:paraId="09B272FE" w14:textId="77777777" w:rsidR="00794AF6" w:rsidRDefault="00000000">
      <w:pPr>
        <w:spacing w:line="540" w:lineRule="atLeas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kern w:val="0"/>
          <w:sz w:val="32"/>
          <w:szCs w:val="32"/>
          <w:shd w:val="clear" w:color="auto" w:fill="FFFFFF"/>
        </w:rPr>
        <w:t>（二）主要内容</w:t>
      </w:r>
    </w:p>
    <w:p w14:paraId="5A543B2D"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本标准共分为范围、规范性引用文件、术语和定义、基</w:t>
      </w:r>
      <w:r>
        <w:rPr>
          <w:rFonts w:ascii="仿宋_GB2312" w:eastAsia="仿宋_GB2312" w:hAnsi="仿宋" w:cs="Calibri" w:hint="eastAsia"/>
          <w:sz w:val="32"/>
          <w:szCs w:val="32"/>
        </w:rPr>
        <w:lastRenderedPageBreak/>
        <w:t>本规定、信息呈现方式及内容、信息更新与取消、信息安全7个章节。</w:t>
      </w:r>
    </w:p>
    <w:p w14:paraId="6C6F0550"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1、范围</w:t>
      </w:r>
    </w:p>
    <w:p w14:paraId="7A2BB157"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对本标准的主要内容和适用范围进行了说明。本文件规定了地震预警信息发布的基本规定、信息呈现方式及内容、信息更新与取消、信息安全等内容。本文件适用于四川省境内面向公众的地震预警信息发布。</w:t>
      </w:r>
    </w:p>
    <w:p w14:paraId="793F4A5E"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2、规范性引用文件</w:t>
      </w:r>
    </w:p>
    <w:p w14:paraId="0C14EA6B"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bookmarkStart w:id="13" w:name="OLE_LINK10"/>
      <w:r>
        <w:rPr>
          <w:rFonts w:ascii="仿宋_GB2312" w:eastAsia="仿宋_GB2312" w:hAnsi="仿宋" w:cs="Calibri" w:hint="eastAsia"/>
          <w:sz w:val="32"/>
          <w:szCs w:val="32"/>
        </w:rPr>
        <w:t>本标准对《中国颜色体系》（GB/T 15608）《中国地震烈度表》（GB/T 17742-2020）共2项标准中的部分条款进行了引用。</w:t>
      </w:r>
    </w:p>
    <w:p w14:paraId="1971BE80"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3、术语和定义</w:t>
      </w:r>
    </w:p>
    <w:p w14:paraId="3BA5EDBF"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本标准对地震预警、地震预警目标、预警时间 、预测地震烈度、地震预警震级、地震预警等级、地震预警终端、第三方等8条术语进行了规定。</w:t>
      </w:r>
    </w:p>
    <w:p w14:paraId="679E8988"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4、基本规定</w:t>
      </w:r>
    </w:p>
    <w:p w14:paraId="480F1BBE"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对地震预警信息的发布主体、信息来源、预警等级等级等基本内容进行了规定。</w:t>
      </w:r>
    </w:p>
    <w:p w14:paraId="06A8331A" w14:textId="77777777" w:rsidR="00794AF6" w:rsidRDefault="00000000">
      <w:pPr>
        <w:numPr>
          <w:ilvl w:val="0"/>
          <w:numId w:val="3"/>
        </w:num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信息发布</w:t>
      </w:r>
    </w:p>
    <w:p w14:paraId="7DBD0F35"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阐述了地震预警信息的发布条件、发布策略、发布流程等内容。</w:t>
      </w:r>
    </w:p>
    <w:p w14:paraId="58FD6F3F"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6、信息呈现方式及内容</w:t>
      </w:r>
    </w:p>
    <w:p w14:paraId="0DA19BA2"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阐述了地震预警信息呈现方式、呈现内容以及地震预警</w:t>
      </w:r>
      <w:r>
        <w:rPr>
          <w:rFonts w:ascii="仿宋_GB2312" w:eastAsia="仿宋_GB2312" w:hAnsi="仿宋" w:cs="Calibri" w:hint="eastAsia"/>
          <w:sz w:val="32"/>
          <w:szCs w:val="32"/>
        </w:rPr>
        <w:lastRenderedPageBreak/>
        <w:t>终端的信息呈现响应策略、要求。</w:t>
      </w:r>
    </w:p>
    <w:p w14:paraId="0BDC3DDE"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7、信息更新与取消</w:t>
      </w:r>
    </w:p>
    <w:p w14:paraId="1B3E20FA"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阐述了地震预警信息的信息更新与取消的策略。</w:t>
      </w:r>
    </w:p>
    <w:p w14:paraId="3983DA8E"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8、信息安全</w:t>
      </w:r>
    </w:p>
    <w:p w14:paraId="12645B38"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阐述了地震预警信息发布系统的信息安全要求和第三方在传播地震预警信息的要求。</w:t>
      </w:r>
    </w:p>
    <w:bookmarkEnd w:id="11"/>
    <w:bookmarkEnd w:id="13"/>
    <w:p w14:paraId="5C40DD17"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三、主要技术指标确定依据、验证方法及预期效果</w:t>
      </w:r>
    </w:p>
    <w:p w14:paraId="44DEBDA6"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bookmarkStart w:id="14" w:name="OLE_LINK20"/>
      <w:r>
        <w:rPr>
          <w:rFonts w:ascii="仿宋_GB2312" w:eastAsia="仿宋_GB2312" w:hAnsi="仿宋_GB2312" w:cs="仿宋_GB2312" w:hint="eastAsia"/>
          <w:color w:val="000000"/>
          <w:kern w:val="0"/>
          <w:sz w:val="32"/>
          <w:szCs w:val="32"/>
          <w:shd w:val="clear" w:color="auto" w:fill="FFFFFF"/>
        </w:rPr>
        <w:t>（一）主要技术指标确定的依据 </w:t>
      </w:r>
    </w:p>
    <w:p w14:paraId="291CD104"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地震预警信息发布规范主要技术指标依据以下技术文档确定： </w:t>
      </w:r>
    </w:p>
    <w:p w14:paraId="7E5C5E7D"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1、地震预警信息发布规程 第1部分 信息规程</w:t>
      </w:r>
    </w:p>
    <w:p w14:paraId="386D0AC1"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信息规程给出了紧急地震信息服务的相关概念和定义，规定了地震预警信息的基本要素，并对地震预警信息的发布条件、发布内容、更新与取消、发布管理等内容进行了规范。</w:t>
      </w:r>
    </w:p>
    <w:p w14:paraId="34945413"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2、地震预警信息发布规程 第3部分 建设规程</w:t>
      </w:r>
    </w:p>
    <w:p w14:paraId="3E13955D"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建设规程给出了国家、省、市级三地震预警信息发布（转发）系统软硬件环境部署建设内容，并对地震预警接收端业务流程、技术指标、通信网络等内容进行了规范。</w:t>
      </w:r>
    </w:p>
    <w:p w14:paraId="4E3C2C11"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3、国家地震烈度速报与预警工程地震预警信息发布技术指南（震台网函【2021】27号）</w:t>
      </w:r>
    </w:p>
    <w:p w14:paraId="0A95594E"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bookmarkStart w:id="15" w:name="OLE_LINK11"/>
      <w:r>
        <w:rPr>
          <w:rFonts w:ascii="仿宋_GB2312" w:eastAsia="仿宋_GB2312" w:hAnsi="仿宋_GB2312" w:cs="仿宋_GB2312" w:hint="eastAsia"/>
          <w:color w:val="000000"/>
          <w:kern w:val="0"/>
          <w:sz w:val="32"/>
          <w:szCs w:val="32"/>
          <w:shd w:val="clear" w:color="auto" w:fill="FFFFFF"/>
        </w:rPr>
        <w:t>技术指南提出国家、省、市三级紧急地震信息发布系统和紧急地震信息服务终端的建设要求。主要包括专业术语定</w:t>
      </w:r>
      <w:r>
        <w:rPr>
          <w:rFonts w:ascii="仿宋_GB2312" w:eastAsia="仿宋_GB2312" w:hAnsi="仿宋_GB2312" w:cs="仿宋_GB2312" w:hint="eastAsia"/>
          <w:color w:val="000000"/>
          <w:kern w:val="0"/>
          <w:sz w:val="32"/>
          <w:szCs w:val="32"/>
          <w:shd w:val="clear" w:color="auto" w:fill="FFFFFF"/>
        </w:rPr>
        <w:lastRenderedPageBreak/>
        <w:t>义、信息发布构架、信息</w:t>
      </w:r>
      <w:bookmarkStart w:id="16" w:name="OLE_LINK18"/>
      <w:r>
        <w:rPr>
          <w:rFonts w:ascii="仿宋_GB2312" w:eastAsia="仿宋_GB2312" w:hAnsi="仿宋_GB2312" w:cs="仿宋_GB2312" w:hint="eastAsia"/>
          <w:color w:val="000000"/>
          <w:kern w:val="0"/>
          <w:sz w:val="32"/>
          <w:szCs w:val="32"/>
          <w:shd w:val="clear" w:color="auto" w:fill="FFFFFF"/>
        </w:rPr>
        <w:t>发布和更新策略、发布内容</w:t>
      </w:r>
      <w:bookmarkEnd w:id="16"/>
      <w:r>
        <w:rPr>
          <w:rFonts w:ascii="仿宋_GB2312" w:eastAsia="仿宋_GB2312" w:hAnsi="仿宋_GB2312" w:cs="仿宋_GB2312" w:hint="eastAsia"/>
          <w:color w:val="000000"/>
          <w:kern w:val="0"/>
          <w:sz w:val="32"/>
          <w:szCs w:val="32"/>
          <w:shd w:val="clear" w:color="auto" w:fill="FFFFFF"/>
        </w:rPr>
        <w:t>、预警等级、误报处理、地震预警终端信息展示及安全机制等内容。</w:t>
      </w:r>
    </w:p>
    <w:bookmarkEnd w:id="15"/>
    <w:p w14:paraId="17F9238D"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（二）验证方法 </w:t>
      </w:r>
    </w:p>
    <w:p w14:paraId="510A08F4"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地震预警信息发布规范的主要技术指标在破坏性地震震后通过预警信息发布、不同渠道的信息呈现、预警终端的响应等过程，对实际应用效果进行验证和反馈。</w:t>
      </w:r>
    </w:p>
    <w:p w14:paraId="73845050"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（三）预期效果</w:t>
      </w:r>
    </w:p>
    <w:p w14:paraId="435139FD"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地震预警信息发布规范》的制定实施对地震预警信息发布的基本规定、信息呈现方式及内容、信息更新与取消、信息安全等方面进行了统一、规范，为不同组织通过各类渠道进行地震预警信息发布、转发时提供了参考依据，进一步强化了面向社会公众的地震预警信息发布的规范化、标准化管理，能有效减低地震预警信息乱发、误发引发的社会风险，提升我省防震减灾工作综合服务能力。与此同时，相关成果为震后政府部门救援决策、社会公众紧急避险、重要企业紧急制动提供坚实的信息发布规范和依据，切实保障经济社会可持续发展和人民群众生命财产安全，提供了权威的地震信息及科学决策依据，具有很好的社会效益。</w:t>
      </w:r>
    </w:p>
    <w:bookmarkEnd w:id="14"/>
    <w:p w14:paraId="112A0AB2" w14:textId="77777777" w:rsidR="00794AF6" w:rsidRDefault="00000000">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四、与有关的现行法律、法规和强制性国家标准的关系</w:t>
      </w:r>
      <w:r>
        <w:rPr>
          <w:rFonts w:ascii="仿宋_GB2312" w:eastAsia="仿宋_GB2312" w:hAnsi="仿宋_GB2312" w:cs="仿宋_GB2312" w:hint="eastAsia"/>
          <w:color w:val="000000"/>
          <w:kern w:val="0"/>
          <w:sz w:val="32"/>
          <w:szCs w:val="32"/>
          <w:shd w:val="clear" w:color="auto" w:fill="FFFFFF"/>
        </w:rPr>
        <w:t> </w:t>
      </w:r>
    </w:p>
    <w:p w14:paraId="03F2E4E6"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本标准与有关现行法律、法规和强制性国家标准无抵触，是对国家相关法规的有效补充和具体体现。</w:t>
      </w:r>
    </w:p>
    <w:p w14:paraId="18440EC5"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lastRenderedPageBreak/>
        <w:t>1、与有关法律、行政法规的关系</w:t>
      </w:r>
    </w:p>
    <w:p w14:paraId="05F74C6C"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（1）《中华人民共和国防震减灾法》</w:t>
      </w:r>
    </w:p>
    <w:p w14:paraId="7B3B8F31"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第二十六条 国务院地震工作主管部门和县级以上地方人民政府负责管理地震工作的部门或者机构，应当根据地震监测信息研究结果，对可能发生地震的地点、时间和震级作出预测。</w:t>
      </w:r>
    </w:p>
    <w:p w14:paraId="36F14157"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第三十一条 国家支持全国地震烈度速报系统的建设。</w:t>
      </w:r>
    </w:p>
    <w:p w14:paraId="606467DE"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地震灾害发生后，国务院地震工作主管部门应当通过全国地震烈度速报系统快速判断致灾程度，为指挥抗震救灾工作提供依据。</w:t>
      </w:r>
    </w:p>
    <w:p w14:paraId="06F19182"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（2）《四川省防震减灾条例》</w:t>
      </w:r>
    </w:p>
    <w:p w14:paraId="7C67E43E"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第二十条 专用地震监测台网的地震监测数据信息应当实时传送到省防震减灾工作主管部门。</w:t>
      </w:r>
    </w:p>
    <w:p w14:paraId="38AC0B52"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省防震减灾工作主管部门负责监测信息共享的管理与服务。</w:t>
      </w:r>
    </w:p>
    <w:p w14:paraId="3B3B18BD"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（3）《四川省突发事件总体应急预案(试行)》</w:t>
      </w:r>
    </w:p>
    <w:p w14:paraId="6530DD3B"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3.1.2健全风险防范化解机制,提升多灾种和灾害链综合监测、风险早期识别能力。依法对各类风险点、危险源、危险区域等进行调查、辨识、评估、分级、登记,建立台账,定期进行检查、监控,责令有关单位采取安全防范措施,积极防范化解风险,并建立信息共享机制,按照国家有关规定及时向社会公布。有关部门(单位)要按照职责分工对可能发生的突发事件进行综合性评估和趋势分析,研究制定风险分级</w:t>
      </w:r>
      <w:r>
        <w:rPr>
          <w:rFonts w:ascii="仿宋_GB2312" w:eastAsia="仿宋_GB2312" w:hAnsi="仿宋" w:cs="Calibri" w:hint="eastAsia"/>
          <w:sz w:val="32"/>
          <w:szCs w:val="32"/>
        </w:rPr>
        <w:lastRenderedPageBreak/>
        <w:t>分类标准和管理办法。</w:t>
      </w:r>
    </w:p>
    <w:p w14:paraId="1EA400B8"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3.2.2 建立健全突发事件预警制度,统筹预警信息发布,运用应急广播、手机短信等多种方式和渠道,解决预警信息发布“最后一公里</w:t>
      </w:r>
      <w:bookmarkStart w:id="17" w:name="OLE_LINK17"/>
      <w:r>
        <w:rPr>
          <w:rFonts w:ascii="仿宋_GB2312" w:eastAsia="仿宋_GB2312" w:hAnsi="仿宋" w:cs="Calibri" w:hint="eastAsia"/>
          <w:sz w:val="32"/>
          <w:szCs w:val="32"/>
        </w:rPr>
        <w:t>”</w:t>
      </w:r>
      <w:bookmarkEnd w:id="17"/>
      <w:r>
        <w:rPr>
          <w:rFonts w:ascii="仿宋_GB2312" w:eastAsia="仿宋_GB2312" w:hAnsi="仿宋" w:cs="Calibri" w:hint="eastAsia"/>
          <w:sz w:val="32"/>
          <w:szCs w:val="32"/>
        </w:rPr>
        <w:t>问题。</w:t>
      </w:r>
    </w:p>
    <w:p w14:paraId="14BC55FC"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（4）《四川省地震预警管理办法》</w:t>
      </w:r>
    </w:p>
    <w:p w14:paraId="183B4E6F"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第十二条 地震预警信息由省人民政府地震工作主管部门统一发布。其他任何单位和个人不得以任何形式向社会发布地震预警信息，不得编造、传播虚假地震预警信息。</w:t>
      </w:r>
    </w:p>
    <w:p w14:paraId="363CC068"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第十三条 省人民政府地震工作主管部门应当汇集地震预警设施产生的地震监测数据，实时形成地震预警信息。</w:t>
      </w:r>
    </w:p>
    <w:p w14:paraId="53AE2594"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地震预估参数达到所在区域的地震预警信息发布阈值时，省人民政府地震工作主管部门应当通过省地震预警系统向该区域发布地震预警信息并实时通报同级抗震救灾指挥部成员单位和有关市（州) 、县(市、区)人民政府。</w:t>
      </w:r>
    </w:p>
    <w:p w14:paraId="5AE489C3"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地震预警信息包括地震震级、发震时间、震中位置、破坏性地震波预计到达时间、预估烈度等内容。</w:t>
      </w:r>
    </w:p>
    <w:p w14:paraId="0C85E65E"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2、与相关标准的关系</w:t>
      </w:r>
    </w:p>
    <w:p w14:paraId="07E3668A"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（1）DB35/T 1666—2017 《地震预警信息发布》（福建省）</w:t>
      </w:r>
    </w:p>
    <w:p w14:paraId="39E16D10"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福建省《地震预警信息发布》地方标准规定了地震预警等级、预警图标、预警声音、预警信息发布要求和演练预警信息发布要求。本标准参考和引用了预警图标和预警声音的相关内容。</w:t>
      </w:r>
    </w:p>
    <w:p w14:paraId="1821C9BE"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lastRenderedPageBreak/>
        <w:t>（2）DB32/T 4799-2024《地震预警信息发布》（江苏省）</w:t>
      </w:r>
    </w:p>
    <w:p w14:paraId="63454A13" w14:textId="77777777" w:rsidR="00794AF6" w:rsidRDefault="00000000">
      <w:pPr>
        <w:adjustRightInd w:val="0"/>
        <w:snapToGrid w:val="0"/>
        <w:spacing w:line="600" w:lineRule="exact"/>
        <w:ind w:firstLineChars="200" w:firstLine="640"/>
        <w:jc w:val="left"/>
        <w:rPr>
          <w:rFonts w:ascii="仿宋_GB2312" w:eastAsia="仿宋_GB2312" w:hAnsi="仿宋" w:cs="Calibri" w:hint="eastAsia"/>
          <w:sz w:val="32"/>
          <w:szCs w:val="32"/>
        </w:rPr>
      </w:pPr>
      <w:r>
        <w:rPr>
          <w:rFonts w:ascii="仿宋_GB2312" w:eastAsia="仿宋_GB2312" w:hAnsi="仿宋" w:cs="Calibri" w:hint="eastAsia"/>
          <w:sz w:val="32"/>
          <w:szCs w:val="32"/>
        </w:rPr>
        <w:t>江苏省《地震预警信息发布》地方标准规定了地震预警等级、发布内容、展播原则、发布对象、发布条件及信息更新等内容。本标准参考了该标准文本的架构，并结合四川本省预警信息发布方面最新实践成果，在信息发布与呈现方式充分考虑了不同应用场景、不同发布渠道的实际需求。</w:t>
      </w:r>
    </w:p>
    <w:p w14:paraId="3619D0C5" w14:textId="77777777" w:rsidR="00794AF6" w:rsidRDefault="00794AF6">
      <w:pPr>
        <w:spacing w:line="540" w:lineRule="atLeast"/>
        <w:ind w:firstLineChars="200" w:firstLine="640"/>
        <w:rPr>
          <w:rFonts w:ascii="仿宋_GB2312" w:eastAsia="仿宋_GB2312" w:hAnsi="仿宋_GB2312" w:cs="仿宋_GB2312" w:hint="eastAsia"/>
          <w:color w:val="000000"/>
          <w:kern w:val="0"/>
          <w:sz w:val="32"/>
          <w:szCs w:val="32"/>
          <w:shd w:val="clear" w:color="auto" w:fill="FFFFFF"/>
        </w:rPr>
      </w:pPr>
    </w:p>
    <w:sectPr w:rsidR="00794A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615C" w14:textId="77777777" w:rsidR="008A4CB3" w:rsidRDefault="008A4CB3">
      <w:r>
        <w:separator/>
      </w:r>
    </w:p>
  </w:endnote>
  <w:endnote w:type="continuationSeparator" w:id="0">
    <w:p w14:paraId="049EDDD4" w14:textId="77777777" w:rsidR="008A4CB3" w:rsidRDefault="008A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19222"/>
    </w:sdtPr>
    <w:sdtContent>
      <w:p w14:paraId="0DDFB4E1" w14:textId="77777777" w:rsidR="00794AF6" w:rsidRDefault="00000000">
        <w:pPr>
          <w:pStyle w:val="a8"/>
          <w:jc w:val="center"/>
        </w:pPr>
        <w:r>
          <w:fldChar w:fldCharType="begin"/>
        </w:r>
        <w:r>
          <w:instrText>PAGE   \* MERGEFORMAT</w:instrText>
        </w:r>
        <w:r>
          <w:fldChar w:fldCharType="separate"/>
        </w:r>
        <w:r>
          <w:rPr>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CC0A2" w14:textId="77777777" w:rsidR="008A4CB3" w:rsidRDefault="008A4CB3">
      <w:r>
        <w:separator/>
      </w:r>
    </w:p>
  </w:footnote>
  <w:footnote w:type="continuationSeparator" w:id="0">
    <w:p w14:paraId="1E0325D0" w14:textId="77777777" w:rsidR="008A4CB3" w:rsidRDefault="008A4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F4EF7"/>
    <w:multiLevelType w:val="multilevel"/>
    <w:tmpl w:val="431F4EF7"/>
    <w:lvl w:ilvl="0">
      <w:start w:val="1"/>
      <w:numFmt w:val="decimal"/>
      <w:suff w:val="nothing"/>
      <w:lvlText w:val="%1"/>
      <w:lvlJc w:val="left"/>
      <w:pPr>
        <w:ind w:left="440" w:hanging="44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pStyle w:val="a0"/>
      <w:lvlText w:val="%2)"/>
      <w:lvlJc w:val="left"/>
      <w:pPr>
        <w:tabs>
          <w:tab w:val="left"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7CFF0F3A"/>
    <w:multiLevelType w:val="multilevel"/>
    <w:tmpl w:val="7CFF0F3A"/>
    <w:lvl w:ilvl="0">
      <w:start w:val="5"/>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866988601">
    <w:abstractNumId w:val="1"/>
  </w:num>
  <w:num w:numId="2" w16cid:durableId="897396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99742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IzMTUwZDcxYmEzOGU0MTA1YjQ0MzJjZWU1ODg5YmEifQ=="/>
  </w:docVars>
  <w:rsids>
    <w:rsidRoot w:val="617B1B92"/>
    <w:rsid w:val="00005CCA"/>
    <w:rsid w:val="000C39FF"/>
    <w:rsid w:val="001338B9"/>
    <w:rsid w:val="00153C8F"/>
    <w:rsid w:val="001B1F5A"/>
    <w:rsid w:val="00314417"/>
    <w:rsid w:val="00351547"/>
    <w:rsid w:val="00495C30"/>
    <w:rsid w:val="004C77ED"/>
    <w:rsid w:val="0052340D"/>
    <w:rsid w:val="0054742C"/>
    <w:rsid w:val="00566CE5"/>
    <w:rsid w:val="005B311D"/>
    <w:rsid w:val="005F118B"/>
    <w:rsid w:val="00791907"/>
    <w:rsid w:val="00794AF6"/>
    <w:rsid w:val="008768F4"/>
    <w:rsid w:val="008A4CB3"/>
    <w:rsid w:val="00926884"/>
    <w:rsid w:val="009679FD"/>
    <w:rsid w:val="009856DE"/>
    <w:rsid w:val="009C1B29"/>
    <w:rsid w:val="009C2544"/>
    <w:rsid w:val="009C6180"/>
    <w:rsid w:val="00AF4170"/>
    <w:rsid w:val="00B92BF6"/>
    <w:rsid w:val="00C2423C"/>
    <w:rsid w:val="00C37113"/>
    <w:rsid w:val="00C744CE"/>
    <w:rsid w:val="00CF0FC0"/>
    <w:rsid w:val="00E63B48"/>
    <w:rsid w:val="00E65DF7"/>
    <w:rsid w:val="00F1530D"/>
    <w:rsid w:val="00F319F6"/>
    <w:rsid w:val="00F9001B"/>
    <w:rsid w:val="00FA1933"/>
    <w:rsid w:val="00FC02B2"/>
    <w:rsid w:val="04964E88"/>
    <w:rsid w:val="079E6DCC"/>
    <w:rsid w:val="07E4729D"/>
    <w:rsid w:val="08801F95"/>
    <w:rsid w:val="09662DD4"/>
    <w:rsid w:val="0A8F7831"/>
    <w:rsid w:val="0B5D4B57"/>
    <w:rsid w:val="12C8374B"/>
    <w:rsid w:val="14643F10"/>
    <w:rsid w:val="16F35532"/>
    <w:rsid w:val="17672B86"/>
    <w:rsid w:val="1AEC2E85"/>
    <w:rsid w:val="1DD36DDE"/>
    <w:rsid w:val="1ECB76EF"/>
    <w:rsid w:val="200924D8"/>
    <w:rsid w:val="20586B63"/>
    <w:rsid w:val="24BF05C2"/>
    <w:rsid w:val="24F07E0F"/>
    <w:rsid w:val="253C56F0"/>
    <w:rsid w:val="25645822"/>
    <w:rsid w:val="264152CC"/>
    <w:rsid w:val="27D35133"/>
    <w:rsid w:val="2A7A0589"/>
    <w:rsid w:val="2CE60FB2"/>
    <w:rsid w:val="2E433A5E"/>
    <w:rsid w:val="2F015A7C"/>
    <w:rsid w:val="2FF211A5"/>
    <w:rsid w:val="305F0578"/>
    <w:rsid w:val="31E6550A"/>
    <w:rsid w:val="331B64A9"/>
    <w:rsid w:val="34AC2118"/>
    <w:rsid w:val="34B53BAA"/>
    <w:rsid w:val="35506FF9"/>
    <w:rsid w:val="35DF2640"/>
    <w:rsid w:val="36C63868"/>
    <w:rsid w:val="38DA2D36"/>
    <w:rsid w:val="38F91234"/>
    <w:rsid w:val="3C7D5252"/>
    <w:rsid w:val="3D611A8E"/>
    <w:rsid w:val="40E40A69"/>
    <w:rsid w:val="428A02B4"/>
    <w:rsid w:val="43AB7B44"/>
    <w:rsid w:val="455547E4"/>
    <w:rsid w:val="476F3B4B"/>
    <w:rsid w:val="49D60C2E"/>
    <w:rsid w:val="4A621029"/>
    <w:rsid w:val="4C76646B"/>
    <w:rsid w:val="4E360363"/>
    <w:rsid w:val="4F077CAE"/>
    <w:rsid w:val="50681C91"/>
    <w:rsid w:val="5373288C"/>
    <w:rsid w:val="537642C0"/>
    <w:rsid w:val="56420251"/>
    <w:rsid w:val="57143214"/>
    <w:rsid w:val="5979464A"/>
    <w:rsid w:val="5A6432DD"/>
    <w:rsid w:val="5B1C7BD4"/>
    <w:rsid w:val="5E516274"/>
    <w:rsid w:val="6002424F"/>
    <w:rsid w:val="603406CA"/>
    <w:rsid w:val="617B1B92"/>
    <w:rsid w:val="623976A1"/>
    <w:rsid w:val="638F4999"/>
    <w:rsid w:val="64EC3E2F"/>
    <w:rsid w:val="65C9008A"/>
    <w:rsid w:val="66533BA0"/>
    <w:rsid w:val="690F6CA2"/>
    <w:rsid w:val="6CA75DBC"/>
    <w:rsid w:val="6D975F4A"/>
    <w:rsid w:val="70B84858"/>
    <w:rsid w:val="72123AC2"/>
    <w:rsid w:val="75114209"/>
    <w:rsid w:val="781C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B471"/>
  <w15:docId w15:val="{97F17E9C-70B9-4720-AFDD-F766378E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qFormat/>
    <w:pPr>
      <w:jc w:val="left"/>
    </w:pPr>
  </w:style>
  <w:style w:type="paragraph" w:styleId="a8">
    <w:name w:val="footer"/>
    <w:basedOn w:val="a2"/>
    <w:link w:val="a9"/>
    <w:uiPriority w:val="99"/>
    <w:qFormat/>
    <w:pPr>
      <w:tabs>
        <w:tab w:val="center" w:pos="4153"/>
        <w:tab w:val="right" w:pos="8306"/>
      </w:tabs>
      <w:snapToGrid w:val="0"/>
      <w:jc w:val="left"/>
    </w:pPr>
    <w:rPr>
      <w:sz w:val="18"/>
      <w:szCs w:val="18"/>
    </w:rPr>
  </w:style>
  <w:style w:type="paragraph" w:styleId="aa">
    <w:name w:val="header"/>
    <w:basedOn w:val="a2"/>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2"/>
    <w:qFormat/>
    <w:pPr>
      <w:spacing w:beforeAutospacing="1" w:afterAutospacing="1"/>
      <w:jc w:val="left"/>
    </w:pPr>
    <w:rPr>
      <w:rFonts w:cs="Times New Roman"/>
      <w:kern w:val="0"/>
      <w:sz w:val="24"/>
    </w:rPr>
  </w:style>
  <w:style w:type="paragraph" w:styleId="ad">
    <w:name w:val="annotation subject"/>
    <w:basedOn w:val="a6"/>
    <w:next w:val="a6"/>
    <w:link w:val="ae"/>
    <w:qFormat/>
    <w:rPr>
      <w:b/>
      <w:bCs/>
    </w:rPr>
  </w:style>
  <w:style w:type="character" w:styleId="af">
    <w:name w:val="annotation reference"/>
    <w:basedOn w:val="a3"/>
    <w:qFormat/>
    <w:rPr>
      <w:sz w:val="21"/>
      <w:szCs w:val="21"/>
    </w:rPr>
  </w:style>
  <w:style w:type="paragraph" w:customStyle="1" w:styleId="af0">
    <w:name w:val="标准文件_段"/>
    <w:link w:val="Char"/>
    <w:qFormat/>
    <w:pPr>
      <w:autoSpaceDE w:val="0"/>
      <w:autoSpaceDN w:val="0"/>
      <w:ind w:firstLineChars="200" w:firstLine="200"/>
      <w:jc w:val="both"/>
    </w:pPr>
    <w:rPr>
      <w:rFonts w:ascii="宋体"/>
      <w:sz w:val="21"/>
    </w:rPr>
  </w:style>
  <w:style w:type="paragraph" w:customStyle="1" w:styleId="a0">
    <w:name w:val="标准文件_数字编号列项（二级）"/>
    <w:qFormat/>
    <w:pPr>
      <w:numPr>
        <w:ilvl w:val="1"/>
        <w:numId w:val="1"/>
      </w:numPr>
      <w:jc w:val="both"/>
    </w:pPr>
    <w:rPr>
      <w:rFonts w:ascii="宋体"/>
      <w:sz w:val="21"/>
    </w:rPr>
  </w:style>
  <w:style w:type="paragraph" w:customStyle="1" w:styleId="a1">
    <w:name w:val="标准文件_编号列项（三级）"/>
    <w:qFormat/>
    <w:pPr>
      <w:numPr>
        <w:ilvl w:val="2"/>
        <w:numId w:val="1"/>
      </w:numPr>
    </w:pPr>
    <w:rPr>
      <w:rFonts w:ascii="宋体"/>
      <w:sz w:val="21"/>
    </w:rPr>
  </w:style>
  <w:style w:type="paragraph" w:customStyle="1" w:styleId="a">
    <w:name w:val="标准文件_字母编号列项（一级）"/>
    <w:qFormat/>
    <w:pPr>
      <w:numPr>
        <w:numId w:val="1"/>
      </w:numPr>
      <w:jc w:val="both"/>
    </w:pPr>
    <w:rPr>
      <w:rFonts w:ascii="宋体"/>
      <w:sz w:val="21"/>
    </w:rPr>
  </w:style>
  <w:style w:type="character" w:customStyle="1" w:styleId="Char">
    <w:name w:val="标准文件_段 Char"/>
    <w:link w:val="af0"/>
    <w:qFormat/>
    <w:rPr>
      <w:rFonts w:ascii="宋体"/>
      <w:sz w:val="21"/>
    </w:rPr>
  </w:style>
  <w:style w:type="character" w:customStyle="1" w:styleId="ab">
    <w:name w:val="页眉 字符"/>
    <w:basedOn w:val="a3"/>
    <w:link w:val="aa"/>
    <w:qFormat/>
    <w:rPr>
      <w:rFonts w:asciiTheme="minorHAnsi" w:eastAsiaTheme="minorEastAsia" w:hAnsiTheme="minorHAnsi" w:cstheme="minorBidi"/>
      <w:kern w:val="2"/>
      <w:sz w:val="18"/>
      <w:szCs w:val="18"/>
    </w:rPr>
  </w:style>
  <w:style w:type="character" w:customStyle="1" w:styleId="a9">
    <w:name w:val="页脚 字符"/>
    <w:basedOn w:val="a3"/>
    <w:link w:val="a8"/>
    <w:uiPriority w:val="99"/>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a7">
    <w:name w:val="批注文字 字符"/>
    <w:basedOn w:val="a3"/>
    <w:link w:val="a6"/>
    <w:qFormat/>
    <w:rPr>
      <w:rFonts w:asciiTheme="minorHAnsi" w:eastAsiaTheme="minorEastAsia" w:hAnsiTheme="minorHAnsi" w:cstheme="minorBidi"/>
      <w:kern w:val="2"/>
      <w:sz w:val="21"/>
      <w:szCs w:val="24"/>
    </w:rPr>
  </w:style>
  <w:style w:type="character" w:customStyle="1" w:styleId="ae">
    <w:name w:val="批注主题 字符"/>
    <w:basedOn w:val="a7"/>
    <w:link w:val="ad"/>
    <w:qFormat/>
    <w:rPr>
      <w:rFonts w:asciiTheme="minorHAnsi" w:eastAsiaTheme="minorEastAsia" w:hAnsiTheme="minorHAnsi" w:cstheme="minorBidi"/>
      <w:b/>
      <w:bCs/>
      <w:kern w:val="2"/>
      <w:sz w:val="21"/>
      <w:szCs w:val="24"/>
    </w:rPr>
  </w:style>
  <w:style w:type="paragraph" w:styleId="af1">
    <w:name w:val="Revision"/>
    <w:hidden/>
    <w:uiPriority w:val="99"/>
    <w:unhideWhenUsed/>
    <w:rsid w:val="00C3711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712</Words>
  <Characters>4064</Characters>
  <Application>Microsoft Office Word</Application>
  <DocSecurity>0</DocSecurity>
  <Lines>33</Lines>
  <Paragraphs>9</Paragraphs>
  <ScaleCrop>false</ScaleCrop>
  <Company>Microsoft</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宝</dc:creator>
  <cp:lastModifiedBy>lenovo</cp:lastModifiedBy>
  <cp:revision>20</cp:revision>
  <dcterms:created xsi:type="dcterms:W3CDTF">2024-12-25T06:18:00Z</dcterms:created>
  <dcterms:modified xsi:type="dcterms:W3CDTF">2025-05-28T08:03:00Z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AC55DE896C6C4341BA0159F14DDBB687_13</vt:lpwstr>
  </property>
  <property fmtid="{D5CDD505-2E9C-101B-9397-08002B2CF9AE}" pid="4" name="KSOTemplateDocerSaveRecord">
    <vt:lpwstr>eyJoZGlkIjoiZTVlZTJmMDEwNDFmNTNiMjQyMGIzYzI5YWExYzRhZGUiLCJ1c2VySWQiOiI5MjA4NDYxNjEifQ==</vt:lpwstr>
  </property>
</Properties>
</file>