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64B92" w:rsidRDefault="00A64B92" w:rsidP="00A64B92">
      <w:pPr>
        <w:spacing w:line="520" w:lineRule="exact"/>
        <w:jc w:val="left"/>
        <w:rPr>
          <w:rFonts w:ascii="仿宋_GB2312" w:hAnsi="仿宋_GB2312" w:cs="宋体"/>
          <w:b/>
          <w:bCs/>
          <w:szCs w:val="32"/>
        </w:rPr>
      </w:pPr>
      <w:r>
        <w:rPr>
          <w:rFonts w:ascii="仿宋_GB2312" w:hAnsi="仿宋_GB2312" w:cs="宋体" w:hint="eastAsia"/>
          <w:b/>
          <w:bCs/>
          <w:szCs w:val="32"/>
        </w:rPr>
        <w:t>附件2</w:t>
      </w:r>
    </w:p>
    <w:p w:rsidR="00A64B92" w:rsidRDefault="00A64B92" w:rsidP="00A64B92">
      <w:pPr>
        <w:widowControl/>
        <w:shd w:val="clear" w:color="auto" w:fill="FFFFFF"/>
        <w:snapToGrid w:val="0"/>
        <w:spacing w:line="554" w:lineRule="exact"/>
        <w:ind w:right="-178" w:firstLine="643"/>
        <w:jc w:val="center"/>
        <w:rPr>
          <w:rFonts w:ascii="Verdana" w:hAnsi="Verdana" w:cs="宋体"/>
          <w:b/>
          <w:bCs/>
          <w:kern w:val="0"/>
          <w:szCs w:val="32"/>
        </w:rPr>
      </w:pPr>
      <w:bookmarkStart w:id="0" w:name="_GoBack"/>
      <w:r>
        <w:rPr>
          <w:rFonts w:ascii="黑体" w:eastAsia="黑体" w:cs="宋体" w:hint="eastAsia"/>
          <w:sz w:val="28"/>
          <w:szCs w:val="28"/>
        </w:rPr>
        <w:t>四川省地震局20</w:t>
      </w:r>
      <w:r>
        <w:rPr>
          <w:rFonts w:ascii="黑体" w:eastAsia="黑体" w:cs="宋体"/>
          <w:sz w:val="28"/>
          <w:szCs w:val="28"/>
        </w:rPr>
        <w:t>22</w:t>
      </w:r>
      <w:r>
        <w:rPr>
          <w:rFonts w:ascii="黑体" w:eastAsia="黑体" w:cs="宋体" w:hint="eastAsia"/>
          <w:sz w:val="28"/>
          <w:szCs w:val="28"/>
        </w:rPr>
        <w:t>年度公开招聘局属单位基本情况表</w:t>
      </w:r>
      <w:bookmarkEnd w:id="0"/>
    </w:p>
    <w:tbl>
      <w:tblPr>
        <w:tblW w:w="139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1701"/>
        <w:gridCol w:w="1842"/>
        <w:gridCol w:w="8306"/>
      </w:tblGrid>
      <w:tr w:rsidR="00A64B92" w:rsidTr="005800C1">
        <w:trPr>
          <w:trHeight w:val="481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554" w:lineRule="exac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22"/>
              </w:rPr>
              <w:t>单位</w:t>
            </w:r>
            <w:r>
              <w:rPr>
                <w:rFonts w:ascii="Verdana" w:hAnsi="Verdana" w:cs="宋体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554" w:lineRule="exac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22"/>
              </w:rPr>
              <w:t>单位性质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554" w:lineRule="exac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22"/>
              </w:rPr>
              <w:t>单位地址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554" w:lineRule="exac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22"/>
              </w:rPr>
              <w:t>主要职能</w:t>
            </w:r>
          </w:p>
        </w:tc>
      </w:tr>
      <w:tr w:rsidR="00A64B92" w:rsidTr="005800C1">
        <w:trPr>
          <w:trHeight w:val="1587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四川地震台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全民事业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成都市人民南路</w:t>
            </w:r>
            <w:r>
              <w:rPr>
                <w:rFonts w:ascii="宋体" w:hAnsi="宋体" w:hint="eastAsia"/>
                <w:kern w:val="0"/>
                <w:sz w:val="24"/>
              </w:rPr>
              <w:t>3</w:t>
            </w:r>
            <w:r>
              <w:rPr>
                <w:rFonts w:ascii="仿宋_GB2312" w:hAnsi="宋体" w:hint="eastAsia"/>
                <w:kern w:val="0"/>
                <w:sz w:val="24"/>
              </w:rPr>
              <w:t>段</w:t>
            </w:r>
            <w:r>
              <w:rPr>
                <w:rFonts w:ascii="宋体" w:hAnsi="宋体" w:hint="eastAsia"/>
                <w:kern w:val="0"/>
                <w:sz w:val="24"/>
              </w:rPr>
              <w:t>29</w:t>
            </w:r>
            <w:r>
              <w:rPr>
                <w:rFonts w:ascii="仿宋_GB2312" w:hAnsi="宋体" w:hint="eastAsia"/>
                <w:kern w:val="0"/>
                <w:sz w:val="24"/>
              </w:rPr>
              <w:t>号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公益一类事业单位，负责地震监测预报业务，承担地震速报、预报、预警工作，产出和对外发布地震监测预报专业产品信息，负责地震监测站网设计、评估和优化工作，指导市县防震减灾部门开展地震预警、速报、预测预报等工作。</w:t>
            </w:r>
          </w:p>
        </w:tc>
      </w:tr>
      <w:tr w:rsidR="00A64B92" w:rsidTr="005800C1">
        <w:trPr>
          <w:trHeight w:val="1587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四川省震灾风险防治中心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全民事业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成都市人民南路</w:t>
            </w:r>
            <w:r>
              <w:rPr>
                <w:rFonts w:ascii="宋体" w:hAnsi="宋体" w:hint="eastAsia"/>
                <w:kern w:val="0"/>
                <w:sz w:val="24"/>
              </w:rPr>
              <w:t>3</w:t>
            </w:r>
            <w:r>
              <w:rPr>
                <w:rFonts w:ascii="仿宋_GB2312" w:hAnsi="宋体" w:hint="eastAsia"/>
                <w:kern w:val="0"/>
                <w:sz w:val="24"/>
              </w:rPr>
              <w:t>段</w:t>
            </w:r>
            <w:r>
              <w:rPr>
                <w:rFonts w:ascii="宋体" w:hAnsi="宋体" w:hint="eastAsia"/>
                <w:kern w:val="0"/>
                <w:sz w:val="24"/>
              </w:rPr>
              <w:t>29</w:t>
            </w:r>
            <w:r>
              <w:rPr>
                <w:rFonts w:ascii="仿宋_GB2312" w:hAnsi="宋体" w:hint="eastAsia"/>
                <w:kern w:val="0"/>
                <w:sz w:val="24"/>
              </w:rPr>
              <w:t>号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益二类事业单位，承担地震灾害风险调查、评估、防治，承担活断层探测数据管理及服务、灾后恢复重建相关任务，配合开展地震现场工作；开展地震工程勘察探测、地震安全性评价等技术服务和科技成果转化工作；开展非天然地震安全技术服务等工作。</w:t>
            </w:r>
          </w:p>
        </w:tc>
      </w:tr>
      <w:tr w:rsidR="00A64B92" w:rsidTr="005800C1">
        <w:trPr>
          <w:trHeight w:val="1410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四川省地震局监测信息中心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全民事业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成都市人民南路</w:t>
            </w:r>
            <w:r>
              <w:rPr>
                <w:rFonts w:ascii="宋体" w:hAnsi="宋体" w:hint="eastAsia"/>
                <w:kern w:val="0"/>
                <w:sz w:val="24"/>
              </w:rPr>
              <w:t>3</w:t>
            </w:r>
            <w:r>
              <w:rPr>
                <w:rFonts w:ascii="仿宋_GB2312" w:hAnsi="宋体" w:hint="eastAsia"/>
                <w:kern w:val="0"/>
                <w:sz w:val="24"/>
              </w:rPr>
              <w:t>段</w:t>
            </w:r>
            <w:r>
              <w:rPr>
                <w:rFonts w:ascii="宋体" w:hAnsi="宋体" w:hint="eastAsia"/>
                <w:kern w:val="0"/>
                <w:sz w:val="24"/>
              </w:rPr>
              <w:t>29</w:t>
            </w:r>
            <w:r>
              <w:rPr>
                <w:rFonts w:ascii="仿宋_GB2312" w:hAnsi="宋体" w:hint="eastAsia"/>
                <w:kern w:val="0"/>
                <w:sz w:val="24"/>
              </w:rPr>
              <w:t>号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公益一类事业单位，承担地震观测系统和技术系统建设、运维保障等工作；承担防震减灾信息化建设等工作。</w:t>
            </w:r>
          </w:p>
        </w:tc>
      </w:tr>
      <w:tr w:rsidR="00A64B92" w:rsidTr="005800C1">
        <w:trPr>
          <w:trHeight w:val="1400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四川省地震局财务与国有资产管理中心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全民事业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成都市人民南路</w:t>
            </w:r>
            <w:r>
              <w:rPr>
                <w:rFonts w:ascii="宋体" w:hAnsi="宋体" w:hint="eastAsia"/>
                <w:kern w:val="0"/>
                <w:sz w:val="24"/>
              </w:rPr>
              <w:t>3</w:t>
            </w:r>
            <w:r>
              <w:rPr>
                <w:rFonts w:ascii="仿宋_GB2312" w:hAnsi="宋体" w:hint="eastAsia"/>
                <w:kern w:val="0"/>
                <w:sz w:val="24"/>
              </w:rPr>
              <w:t>段</w:t>
            </w:r>
            <w:r>
              <w:rPr>
                <w:rFonts w:ascii="宋体" w:hAnsi="宋体" w:hint="eastAsia"/>
                <w:kern w:val="0"/>
                <w:sz w:val="24"/>
              </w:rPr>
              <w:t>29</w:t>
            </w:r>
            <w:r>
              <w:rPr>
                <w:rFonts w:ascii="仿宋_GB2312" w:hAnsi="宋体" w:hint="eastAsia"/>
                <w:kern w:val="0"/>
                <w:sz w:val="24"/>
              </w:rPr>
              <w:t>号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left"/>
              <w:rPr>
                <w:rFonts w:ascii="宋体" w:hAnsi="宋体" w:cs="仿宋_GB2312"/>
                <w:kern w:val="0"/>
                <w:sz w:val="24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1"/>
              </w:rPr>
              <w:t>公益一类事业单位，承担政府采购、国有资产账务和实物管理、财务核算及财务监管等工作；承担后勤服务、安全保障、离退休干部服务和局综合值班等工作。</w:t>
            </w:r>
          </w:p>
        </w:tc>
      </w:tr>
      <w:tr w:rsidR="00A64B92" w:rsidTr="005800C1">
        <w:trPr>
          <w:trHeight w:val="1400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中国地震局成都青藏高原地震研究所（中国地震科学实验场成都基地）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全民事业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成都市人民南路</w:t>
            </w:r>
            <w:r>
              <w:rPr>
                <w:rFonts w:ascii="宋体" w:hAnsi="宋体" w:hint="eastAsia"/>
                <w:kern w:val="0"/>
                <w:sz w:val="24"/>
              </w:rPr>
              <w:t>3</w:t>
            </w:r>
            <w:r>
              <w:rPr>
                <w:rFonts w:ascii="仿宋_GB2312" w:hAnsi="宋体" w:hint="eastAsia"/>
                <w:kern w:val="0"/>
                <w:sz w:val="24"/>
              </w:rPr>
              <w:t>段</w:t>
            </w:r>
            <w:r>
              <w:rPr>
                <w:rFonts w:ascii="宋体" w:hAnsi="宋体" w:hint="eastAsia"/>
                <w:kern w:val="0"/>
                <w:sz w:val="24"/>
              </w:rPr>
              <w:t>29</w:t>
            </w:r>
            <w:r>
              <w:rPr>
                <w:rFonts w:ascii="仿宋_GB2312" w:hAnsi="宋体" w:hint="eastAsia"/>
                <w:kern w:val="0"/>
                <w:sz w:val="24"/>
              </w:rPr>
              <w:t>号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公益二类事业单位，承担青藏高原地区块体运动与形变和地球动力学研究、能源区非天然地震破坏机理和风险评估技术研究，承担地震科学实验场实验观测项目管理及成果研究应用等工作。</w:t>
            </w:r>
          </w:p>
        </w:tc>
      </w:tr>
      <w:tr w:rsidR="00A64B92" w:rsidTr="005800C1">
        <w:trPr>
          <w:trHeight w:val="1069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四川省地震局地壳形变观测中心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全民事业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雅安市雨城区上坝路</w:t>
            </w:r>
            <w:r>
              <w:rPr>
                <w:rFonts w:ascii="宋体" w:hAnsi="宋体" w:hint="eastAsia"/>
                <w:kern w:val="0"/>
                <w:sz w:val="24"/>
              </w:rPr>
              <w:t>139</w:t>
            </w:r>
            <w:r>
              <w:rPr>
                <w:rFonts w:ascii="宋体" w:hAnsi="宋体" w:hint="eastAsia"/>
                <w:kern w:val="0"/>
                <w:sz w:val="24"/>
              </w:rPr>
              <w:t>号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公益一类事业单位，承担全省流动重力、地磁、</w:t>
            </w:r>
            <w:r>
              <w:rPr>
                <w:rFonts w:ascii="宋体" w:hAnsi="宋体" w:hint="eastAsia"/>
                <w:kern w:val="0"/>
                <w:sz w:val="24"/>
              </w:rPr>
              <w:t>GNSS</w:t>
            </w:r>
            <w:r>
              <w:rPr>
                <w:rFonts w:ascii="宋体" w:hAnsi="宋体" w:hint="eastAsia"/>
                <w:kern w:val="0"/>
                <w:sz w:val="24"/>
              </w:rPr>
              <w:t>和跨断层站（点）、短水准、形变台网的建设、观测运维和数据处理、应用研究等工作。</w:t>
            </w:r>
          </w:p>
        </w:tc>
      </w:tr>
      <w:tr w:rsidR="00A64B92" w:rsidTr="005800C1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自贡地震监测中心站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全民事业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自贡市自流井区华园街</w:t>
            </w:r>
            <w:r>
              <w:rPr>
                <w:rFonts w:ascii="宋体" w:hAnsi="宋体" w:hint="eastAsia"/>
                <w:kern w:val="0"/>
                <w:sz w:val="24"/>
              </w:rPr>
              <w:t>196</w:t>
            </w:r>
            <w:r>
              <w:rPr>
                <w:rFonts w:ascii="宋体" w:hAnsi="宋体" w:hint="eastAsia"/>
                <w:kern w:val="0"/>
                <w:sz w:val="24"/>
              </w:rPr>
              <w:t>号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益一类事业单位，履行辖区内地震监测工作职责，承担辖区地震监测设施运行维护保障、地震灾害风险防治和应急响应等业务；辖区范围为自贡市、泸州市、遂宁市、内江市、乐山市、南充市、宜宾市、广安市、眉山市、资阳市。</w:t>
            </w:r>
          </w:p>
        </w:tc>
      </w:tr>
      <w:tr w:rsidR="00A64B92" w:rsidTr="005800C1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攀枝花地震监测中心站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全民事业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攀枝花市仁和区云山路</w:t>
            </w:r>
            <w:r>
              <w:rPr>
                <w:rFonts w:ascii="宋体" w:hAnsi="宋体" w:hint="eastAsia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kern w:val="0"/>
                <w:sz w:val="24"/>
              </w:rPr>
              <w:t>号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公益一类事业单位，履行辖区内地震监测工作职责，承担辖区地震监测设施运行维护保障、地震灾害风险防治和应急响应等业务；辖区范围为攀枝花市及凉山州所辖会理、会东、宁南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个县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市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。</w:t>
            </w:r>
          </w:p>
        </w:tc>
      </w:tr>
      <w:tr w:rsidR="00A64B92" w:rsidTr="005800C1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阿坝地震监测中心站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全民事业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阿坝州松潘县进安镇金坑坝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公益一类事业单位，履行辖区内地震监测工作职责，承担辖区地震监测设施运行维护保障、地震灾害风险防治和应急响应等业务；辖区范围为阿坝州。</w:t>
            </w:r>
          </w:p>
        </w:tc>
      </w:tr>
      <w:tr w:rsidR="00A64B92" w:rsidTr="005800C1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康定地震监测中心站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全民事业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甘孜藏族自治州康定市姑咱镇银河路</w:t>
            </w: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段</w:t>
            </w:r>
            <w:r>
              <w:rPr>
                <w:rFonts w:ascii="宋体" w:hAnsi="宋体" w:hint="eastAsia"/>
                <w:kern w:val="0"/>
                <w:sz w:val="24"/>
              </w:rPr>
              <w:t>47</w:t>
            </w:r>
            <w:r>
              <w:rPr>
                <w:rFonts w:ascii="宋体" w:hAnsi="宋体" w:hint="eastAsia"/>
                <w:kern w:val="0"/>
                <w:sz w:val="24"/>
              </w:rPr>
              <w:t>号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益一类事业单位，履行辖区内地震监测工作职责，承担辖区地震监测设施运行维护保障、地震灾害风险防治和应急响应等业务；辖区范围为雅安市及甘孜州所辖丹巴、康定、泸定、九龙、雅江、白玉、理塘、巴塘、乡城、稻城、得荣</w:t>
            </w:r>
            <w:r>
              <w:rPr>
                <w:rFonts w:ascii="宋体" w:hAnsi="宋体" w:hint="eastAsia"/>
                <w:kern w:val="0"/>
                <w:sz w:val="24"/>
              </w:rPr>
              <w:t>11</w:t>
            </w:r>
            <w:r>
              <w:rPr>
                <w:rFonts w:ascii="宋体" w:hAnsi="宋体" w:hint="eastAsia"/>
                <w:kern w:val="0"/>
                <w:sz w:val="24"/>
              </w:rPr>
              <w:t>个县</w:t>
            </w:r>
            <w:r>
              <w:rPr>
                <w:rFonts w:ascii="宋体" w:hAnsi="宋体" w:hint="eastAsia"/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kern w:val="0"/>
                <w:sz w:val="24"/>
              </w:rPr>
              <w:t>市</w:t>
            </w:r>
            <w:r>
              <w:rPr>
                <w:rFonts w:ascii="宋体" w:hAnsi="宋体" w:hint="eastAsia"/>
                <w:kern w:val="0"/>
                <w:sz w:val="24"/>
              </w:rPr>
              <w:t>)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</w:tc>
      </w:tr>
      <w:tr w:rsidR="00A64B92" w:rsidTr="005800C1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甘孜地震监测中心站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全民事业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甘孜州甘孜县甘孜镇斯俄村</w:t>
            </w:r>
            <w:r>
              <w:rPr>
                <w:rFonts w:ascii="宋体" w:hAnsi="宋体" w:hint="eastAsia"/>
                <w:kern w:val="0"/>
                <w:sz w:val="24"/>
              </w:rPr>
              <w:t>112</w:t>
            </w:r>
            <w:r>
              <w:rPr>
                <w:rFonts w:ascii="宋体" w:hAnsi="宋体" w:hint="eastAsia"/>
                <w:kern w:val="0"/>
                <w:sz w:val="24"/>
              </w:rPr>
              <w:t>号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92" w:rsidRDefault="00A64B92" w:rsidP="005800C1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公益一类事业单位，履行辖区内地震监测工作职责，承担辖区地震监测设施运行维护保障、地震灾害风险防治和应急响应等业务；辖区范围为甘孜州所辖石渠、德格、色达、甘孜、新龙、炉霍、道孚</w:t>
            </w:r>
            <w:r>
              <w:rPr>
                <w:rFonts w:ascii="宋体" w:hAnsi="宋体" w:hint="eastAsia"/>
                <w:kern w:val="0"/>
                <w:sz w:val="24"/>
              </w:rPr>
              <w:t>7</w:t>
            </w:r>
            <w:r>
              <w:rPr>
                <w:rFonts w:ascii="宋体" w:hAnsi="宋体" w:hint="eastAsia"/>
                <w:kern w:val="0"/>
                <w:sz w:val="24"/>
              </w:rPr>
              <w:t>个县</w:t>
            </w:r>
            <w:r>
              <w:rPr>
                <w:rFonts w:ascii="宋体" w:hAnsi="宋体" w:hint="eastAsia"/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kern w:val="0"/>
                <w:sz w:val="24"/>
              </w:rPr>
              <w:t>市</w:t>
            </w:r>
            <w:r>
              <w:rPr>
                <w:rFonts w:ascii="宋体" w:hAnsi="宋体" w:hint="eastAsia"/>
                <w:kern w:val="0"/>
                <w:sz w:val="24"/>
              </w:rPr>
              <w:t>)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</w:tc>
      </w:tr>
    </w:tbl>
    <w:p w:rsidR="00A64B92" w:rsidRDefault="00A64B92" w:rsidP="00A64B92">
      <w:pPr>
        <w:rPr>
          <w:rFonts w:ascii="楷体_GB2312" w:eastAsia="楷体_GB2312"/>
          <w:sz w:val="24"/>
          <w:szCs w:val="24"/>
        </w:rPr>
      </w:pPr>
    </w:p>
    <w:p w:rsidR="000E5D29" w:rsidRPr="00A64B92" w:rsidRDefault="000E5D29">
      <w:pPr>
        <w:autoSpaceDN w:val="0"/>
        <w:adjustRightInd w:val="0"/>
        <w:spacing w:line="240" w:lineRule="auto"/>
        <w:ind w:firstLineChars="200" w:firstLine="616"/>
        <w:jc w:val="left"/>
      </w:pPr>
    </w:p>
    <w:sectPr w:rsidR="000E5D29" w:rsidRPr="00A64B92" w:rsidSect="00A64B92">
      <w:pgSz w:w="16838" w:h="11906" w:orient="landscape"/>
      <w:pgMar w:top="1800" w:right="1440" w:bottom="1800" w:left="1440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437" w:rsidRDefault="00302437">
      <w:pPr>
        <w:spacing w:line="240" w:lineRule="auto"/>
      </w:pPr>
      <w:r>
        <w:separator/>
      </w:r>
    </w:p>
  </w:endnote>
  <w:endnote w:type="continuationSeparator" w:id="0">
    <w:p w:rsidR="00302437" w:rsidRDefault="003024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437" w:rsidRDefault="00302437">
      <w:pPr>
        <w:spacing w:line="240" w:lineRule="auto"/>
      </w:pPr>
      <w:r>
        <w:separator/>
      </w:r>
    </w:p>
  </w:footnote>
  <w:footnote w:type="continuationSeparator" w:id="0">
    <w:p w:rsidR="00302437" w:rsidRDefault="003024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54"/>
  <w:drawingGridVerticalSpacing w:val="4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0.51.222.3:80/seeyon/officeservlet"/>
  </w:docVars>
  <w:rsids>
    <w:rsidRoot w:val="16E401CC"/>
    <w:rsid w:val="DF7F1AF7"/>
    <w:rsid w:val="F0F784F5"/>
    <w:rsid w:val="F3BB41B0"/>
    <w:rsid w:val="F635AB3F"/>
    <w:rsid w:val="FBBB56B1"/>
    <w:rsid w:val="FCD66286"/>
    <w:rsid w:val="FDD895AE"/>
    <w:rsid w:val="FEABBC0D"/>
    <w:rsid w:val="FF9EDBEA"/>
    <w:rsid w:val="000E5D29"/>
    <w:rsid w:val="00302437"/>
    <w:rsid w:val="00A64B92"/>
    <w:rsid w:val="01856881"/>
    <w:rsid w:val="064F0082"/>
    <w:rsid w:val="068F00E1"/>
    <w:rsid w:val="0B9E7EAA"/>
    <w:rsid w:val="16E401CC"/>
    <w:rsid w:val="1AB04D0D"/>
    <w:rsid w:val="22491C56"/>
    <w:rsid w:val="29907C3F"/>
    <w:rsid w:val="2BE412CA"/>
    <w:rsid w:val="2BF77F01"/>
    <w:rsid w:val="2D827D1E"/>
    <w:rsid w:val="34EC4C37"/>
    <w:rsid w:val="38A8133A"/>
    <w:rsid w:val="39DB03B0"/>
    <w:rsid w:val="3D5E0C45"/>
    <w:rsid w:val="3E8527A2"/>
    <w:rsid w:val="47A8519E"/>
    <w:rsid w:val="492905A3"/>
    <w:rsid w:val="49F8204D"/>
    <w:rsid w:val="4A015677"/>
    <w:rsid w:val="4D6BAAD2"/>
    <w:rsid w:val="4DAF4C6A"/>
    <w:rsid w:val="514F07F2"/>
    <w:rsid w:val="5E0F1B60"/>
    <w:rsid w:val="613E2453"/>
    <w:rsid w:val="6BD79ABF"/>
    <w:rsid w:val="6D717C1E"/>
    <w:rsid w:val="6FF92469"/>
    <w:rsid w:val="759F3666"/>
    <w:rsid w:val="75DB226C"/>
    <w:rsid w:val="777F5B48"/>
    <w:rsid w:val="79AC5FC4"/>
    <w:rsid w:val="7AFF5CCB"/>
    <w:rsid w:val="7B1240D2"/>
    <w:rsid w:val="7F6916AB"/>
    <w:rsid w:val="BDFF41C8"/>
    <w:rsid w:val="C5DD9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D3DE0E-A168-480A-AFF4-07D1B133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a4">
    <w:name w:val="page number"/>
    <w:basedOn w:val="a0"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Company>Microsoft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附件n</dc:title>
  <dc:creator>Microsoft</dc:creator>
  <cp:lastModifiedBy>Microsoft</cp:lastModifiedBy>
  <cp:revision>1</cp:revision>
  <dcterms:created xsi:type="dcterms:W3CDTF">2021-10-25T03:22:00Z</dcterms:created>
  <dcterms:modified xsi:type="dcterms:W3CDTF">2021-10-25T03:23:00Z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15A785A6355049D98C1CFEE6031E21E7</vt:lpwstr>
  </property>
</Properties>
</file>